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3C" w:rsidRDefault="00B1113C" w:rsidP="00C8252F">
      <w:pPr>
        <w:jc w:val="right"/>
        <w:rPr>
          <w:b/>
        </w:rPr>
      </w:pPr>
    </w:p>
    <w:p w:rsidR="00B1113C" w:rsidRDefault="00B1113C" w:rsidP="00920430">
      <w:pPr>
        <w:jc w:val="right"/>
        <w:rPr>
          <w:b/>
        </w:rPr>
      </w:pPr>
    </w:p>
    <w:p w:rsidR="00BD79E0" w:rsidRDefault="00EF1407" w:rsidP="00185DC9">
      <w:pPr>
        <w:jc w:val="center"/>
        <w:rPr>
          <w:b/>
        </w:rPr>
      </w:pPr>
      <w:r w:rsidRPr="00185DC9">
        <w:rPr>
          <w:b/>
        </w:rPr>
        <w:t>П</w:t>
      </w:r>
      <w:r w:rsidR="00920430" w:rsidRPr="00185DC9">
        <w:rPr>
          <w:b/>
        </w:rPr>
        <w:t>ОЛОЖЕНИЕ</w:t>
      </w:r>
      <w:r w:rsidR="00185DC9" w:rsidRPr="00185DC9">
        <w:rPr>
          <w:b/>
        </w:rPr>
        <w:br/>
      </w:r>
      <w:r w:rsidRPr="00185DC9">
        <w:rPr>
          <w:b/>
        </w:rPr>
        <w:t xml:space="preserve"> </w:t>
      </w:r>
      <w:r w:rsidR="00C8252F" w:rsidRPr="00C8252F">
        <w:rPr>
          <w:b/>
        </w:rPr>
        <w:t>по проведению конкурса на лучшее учреждение здравоохранения дружественное к детям по результатам экспертизы качества работы медицинских организаций Пермского края, в рамках реализации мероприятия 3.2.2. Конкурс на лучшее учреждение здравоохранения государственной программы «Семья и д</w:t>
      </w:r>
      <w:r w:rsidR="00C8252F">
        <w:rPr>
          <w:b/>
        </w:rPr>
        <w:t>ети Пермского края» на 2014 год</w:t>
      </w:r>
    </w:p>
    <w:p w:rsidR="00BE6D6C" w:rsidRDefault="00C8252F" w:rsidP="00465CB1">
      <w:pPr>
        <w:jc w:val="both"/>
      </w:pPr>
      <w:r>
        <w:t>Конкурс</w:t>
      </w:r>
      <w:r w:rsidRPr="00C8252F">
        <w:t xml:space="preserve"> на лучшее учреждение здравоохранения дружественное к детям по результатам экспертизы качества работы медицинских организаций Пермского края, в рамках реализации мероприятия 3.2.2. Конкурс на лучшее учреждение здравоохранения государственной программы «Семья и дети Пермского края» на 2014 год </w:t>
      </w:r>
      <w:r>
        <w:t xml:space="preserve"> </w:t>
      </w:r>
      <w:r w:rsidR="003E45C1">
        <w:t>(далее – Конкурс)</w:t>
      </w:r>
      <w:r w:rsidR="00375A1E">
        <w:t xml:space="preserve"> </w:t>
      </w:r>
      <w:r w:rsidR="003E45C1">
        <w:t xml:space="preserve"> </w:t>
      </w:r>
      <w:r w:rsidR="00465CB1">
        <w:t>направлен на выявление</w:t>
      </w:r>
      <w:r w:rsidR="00465CB1" w:rsidRPr="00465CB1">
        <w:t xml:space="preserve"> лучш</w:t>
      </w:r>
      <w:r w:rsidR="00465CB1">
        <w:t xml:space="preserve">ей </w:t>
      </w:r>
      <w:r w:rsidR="00465CB1" w:rsidRPr="00465CB1">
        <w:t>практик</w:t>
      </w:r>
      <w:r w:rsidR="00465CB1">
        <w:t>и</w:t>
      </w:r>
      <w:r w:rsidR="00465CB1" w:rsidRPr="00465CB1">
        <w:t xml:space="preserve"> организации оказания услуг детям в учреждениях здравоохранения Пермского края</w:t>
      </w:r>
      <w:r w:rsidR="00465CB1">
        <w:t>.</w:t>
      </w:r>
    </w:p>
    <w:p w:rsidR="00C8252F" w:rsidRDefault="00C8252F" w:rsidP="00C8252F">
      <w:pPr>
        <w:jc w:val="both"/>
      </w:pPr>
      <w:r w:rsidRPr="00C8252F">
        <w:t>Заказч</w:t>
      </w:r>
      <w:r>
        <w:t xml:space="preserve">ик услуг по проведению конкурса: </w:t>
      </w:r>
      <w:r w:rsidRPr="00C8252F">
        <w:t>Министерство здравоохранения Пермского края.</w:t>
      </w:r>
    </w:p>
    <w:p w:rsidR="00375A1E" w:rsidRDefault="00BE6D6C" w:rsidP="00C8252F">
      <w:pPr>
        <w:jc w:val="both"/>
      </w:pPr>
      <w:r>
        <w:t>Оператор</w:t>
      </w:r>
      <w:r w:rsidR="00C8252F">
        <w:t xml:space="preserve">: </w:t>
      </w:r>
      <w:r w:rsidR="00375A1E">
        <w:t>Центр гражданского анализа и независимых исследований (Центр ГРАНИ).</w:t>
      </w:r>
    </w:p>
    <w:p w:rsidR="002558A8" w:rsidRPr="002558A8" w:rsidRDefault="00F52733" w:rsidP="00AE08CC">
      <w:pPr>
        <w:pStyle w:val="a3"/>
        <w:numPr>
          <w:ilvl w:val="1"/>
          <w:numId w:val="1"/>
        </w:numPr>
        <w:jc w:val="both"/>
      </w:pPr>
      <w:r w:rsidRPr="002558A8">
        <w:rPr>
          <w:b/>
        </w:rPr>
        <w:t>ОБЩИЕ ПОЛОЖЕНИЯ</w:t>
      </w:r>
    </w:p>
    <w:p w:rsidR="00C4359B" w:rsidRPr="002558A8" w:rsidRDefault="00C4359B" w:rsidP="00AE08CC">
      <w:pPr>
        <w:pStyle w:val="a3"/>
        <w:numPr>
          <w:ilvl w:val="1"/>
          <w:numId w:val="4"/>
        </w:numPr>
        <w:jc w:val="both"/>
        <w:rPr>
          <w:b/>
        </w:rPr>
      </w:pPr>
      <w:r w:rsidRPr="002558A8">
        <w:rPr>
          <w:b/>
        </w:rPr>
        <w:t>Организаторы Конкурса:</w:t>
      </w:r>
    </w:p>
    <w:p w:rsidR="00C8252F" w:rsidRDefault="006B1EE4" w:rsidP="00AE08CC">
      <w:pPr>
        <w:pStyle w:val="a3"/>
        <w:numPr>
          <w:ilvl w:val="0"/>
          <w:numId w:val="2"/>
        </w:numPr>
        <w:jc w:val="both"/>
      </w:pPr>
      <w:r>
        <w:t>О</w:t>
      </w:r>
      <w:r w:rsidR="00C4359B" w:rsidRPr="00C4359B">
        <w:t xml:space="preserve">беспечивают </w:t>
      </w:r>
      <w:r w:rsidR="00F52733">
        <w:t xml:space="preserve">методическую </w:t>
      </w:r>
      <w:r w:rsidR="000C32DE">
        <w:t>поддержку у</w:t>
      </w:r>
      <w:r w:rsidR="00C8252F">
        <w:t>частников конкурса.</w:t>
      </w:r>
    </w:p>
    <w:p w:rsidR="006B1EE4" w:rsidRDefault="006B1EE4" w:rsidP="00AE08CC">
      <w:pPr>
        <w:pStyle w:val="a3"/>
        <w:numPr>
          <w:ilvl w:val="0"/>
          <w:numId w:val="2"/>
        </w:numPr>
        <w:jc w:val="both"/>
      </w:pPr>
      <w:r>
        <w:t xml:space="preserve">Осуществляют сбор </w:t>
      </w:r>
      <w:r w:rsidR="00D33295">
        <w:t xml:space="preserve">материалов от </w:t>
      </w:r>
      <w:r>
        <w:t>участников</w:t>
      </w:r>
      <w:r w:rsidR="00D33295">
        <w:t xml:space="preserve"> конкурса</w:t>
      </w:r>
      <w:r w:rsidR="00FB6D1E">
        <w:t>.</w:t>
      </w:r>
    </w:p>
    <w:p w:rsidR="006B1EE4" w:rsidRDefault="006B1EE4" w:rsidP="00AE08CC">
      <w:pPr>
        <w:pStyle w:val="a3"/>
        <w:numPr>
          <w:ilvl w:val="0"/>
          <w:numId w:val="2"/>
        </w:numPr>
        <w:jc w:val="both"/>
      </w:pPr>
      <w:r>
        <w:t>Разрабатывают методику оценки, которая ляжет в основу работы</w:t>
      </w:r>
      <w:r w:rsidR="00D33295" w:rsidRPr="00D33295">
        <w:t xml:space="preserve"> конкурсной комиссии для принятия решения о поощрении победителей</w:t>
      </w:r>
      <w:r w:rsidR="00D33295">
        <w:t>.</w:t>
      </w:r>
    </w:p>
    <w:p w:rsidR="006B1EE4" w:rsidRDefault="006B1EE4" w:rsidP="00AE08CC">
      <w:pPr>
        <w:pStyle w:val="a3"/>
        <w:numPr>
          <w:ilvl w:val="0"/>
          <w:numId w:val="2"/>
        </w:numPr>
        <w:jc w:val="both"/>
      </w:pPr>
      <w:r>
        <w:t xml:space="preserve">Организуют работу </w:t>
      </w:r>
      <w:r w:rsidR="00D33295">
        <w:t>конкурсной комиссии</w:t>
      </w:r>
      <w:r>
        <w:t>.</w:t>
      </w:r>
    </w:p>
    <w:p w:rsidR="006B1EE4" w:rsidRDefault="006B1EE4" w:rsidP="00AE08CC">
      <w:pPr>
        <w:pStyle w:val="a3"/>
        <w:numPr>
          <w:ilvl w:val="0"/>
          <w:numId w:val="2"/>
        </w:numPr>
        <w:jc w:val="both"/>
      </w:pPr>
      <w:r>
        <w:t xml:space="preserve">Организуют </w:t>
      </w:r>
      <w:r w:rsidR="00C24E5B">
        <w:t>поощрение организаций-участников сертификатами и организаций-победителей дипломами и денежными призами</w:t>
      </w:r>
      <w:r w:rsidR="00D33295">
        <w:t>.</w:t>
      </w:r>
    </w:p>
    <w:p w:rsidR="006B1EE4" w:rsidRDefault="006B1EE4" w:rsidP="00AE08CC">
      <w:pPr>
        <w:pStyle w:val="a3"/>
        <w:numPr>
          <w:ilvl w:val="0"/>
          <w:numId w:val="2"/>
        </w:numPr>
        <w:jc w:val="both"/>
      </w:pPr>
      <w:r>
        <w:t xml:space="preserve">Обеспечивают информационное сопровождение </w:t>
      </w:r>
      <w:r w:rsidR="00E45538">
        <w:t>К</w:t>
      </w:r>
      <w:r>
        <w:t>онкурса.</w:t>
      </w:r>
    </w:p>
    <w:p w:rsidR="00C24E5B" w:rsidRDefault="00C24E5B" w:rsidP="00AE08CC">
      <w:pPr>
        <w:pStyle w:val="a3"/>
        <w:numPr>
          <w:ilvl w:val="0"/>
          <w:numId w:val="2"/>
        </w:numPr>
        <w:jc w:val="both"/>
      </w:pPr>
      <w:r>
        <w:t>Организуют информирование</w:t>
      </w:r>
      <w:r w:rsidR="0068198E">
        <w:t xml:space="preserve"> общественных советов организаций-победителей о результатах Конкурса для принятия участия в принятии решения о расходовании денежного приза.</w:t>
      </w:r>
    </w:p>
    <w:p w:rsidR="00B775ED" w:rsidRPr="002558A8" w:rsidRDefault="007F1965" w:rsidP="00AE08CC">
      <w:pPr>
        <w:pStyle w:val="a3"/>
        <w:numPr>
          <w:ilvl w:val="1"/>
          <w:numId w:val="4"/>
        </w:numPr>
        <w:jc w:val="both"/>
        <w:rPr>
          <w:b/>
        </w:rPr>
      </w:pPr>
      <w:r w:rsidRPr="002558A8">
        <w:rPr>
          <w:b/>
        </w:rPr>
        <w:t>Участники конкурса</w:t>
      </w:r>
    </w:p>
    <w:p w:rsidR="00D33295" w:rsidRDefault="00B92CEF" w:rsidP="009666F3">
      <w:pPr>
        <w:jc w:val="both"/>
      </w:pPr>
      <w:r>
        <w:t>В конкурсе могут</w:t>
      </w:r>
      <w:r w:rsidR="00D33295">
        <w:t xml:space="preserve"> принимать участие</w:t>
      </w:r>
      <w:r w:rsidR="00D33295" w:rsidRPr="00D33295">
        <w:t xml:space="preserve"> медицински</w:t>
      </w:r>
      <w:r w:rsidR="00D33295">
        <w:t>е</w:t>
      </w:r>
      <w:r w:rsidR="00D33295" w:rsidRPr="00D33295">
        <w:t xml:space="preserve"> организаци</w:t>
      </w:r>
      <w:r w:rsidR="00D33295">
        <w:t xml:space="preserve">и Пермского края, </w:t>
      </w:r>
      <w:r w:rsidR="00D33295" w:rsidRPr="00D33295">
        <w:t>предоставл</w:t>
      </w:r>
      <w:r w:rsidR="00D33295">
        <w:t>яющие</w:t>
      </w:r>
      <w:r w:rsidR="00D33295" w:rsidRPr="00D33295">
        <w:t xml:space="preserve"> медицински</w:t>
      </w:r>
      <w:r w:rsidR="00D33295">
        <w:t>е</w:t>
      </w:r>
      <w:r w:rsidR="00D33295" w:rsidRPr="00D33295">
        <w:t xml:space="preserve"> услуг</w:t>
      </w:r>
      <w:r w:rsidR="00D33295">
        <w:t>и</w:t>
      </w:r>
      <w:r w:rsidR="00D33295" w:rsidRPr="00D33295">
        <w:t xml:space="preserve"> детям</w:t>
      </w:r>
      <w:r w:rsidR="008703DA">
        <w:t xml:space="preserve"> (детские отделения учреждений здравоохранения)</w:t>
      </w:r>
      <w:r w:rsidR="00D33295" w:rsidRPr="00D33295">
        <w:t>.</w:t>
      </w:r>
    </w:p>
    <w:p w:rsidR="001C6ED2" w:rsidRDefault="001C6ED2" w:rsidP="00AE08CC">
      <w:pPr>
        <w:pStyle w:val="a3"/>
        <w:numPr>
          <w:ilvl w:val="1"/>
          <w:numId w:val="4"/>
        </w:numPr>
        <w:jc w:val="both"/>
        <w:rPr>
          <w:b/>
        </w:rPr>
      </w:pPr>
      <w:r>
        <w:rPr>
          <w:b/>
        </w:rPr>
        <w:t>Этапы участия в Конкурсе</w:t>
      </w:r>
    </w:p>
    <w:p w:rsidR="00F01041" w:rsidRPr="009666F3" w:rsidRDefault="00577A19" w:rsidP="009666F3">
      <w:pPr>
        <w:jc w:val="both"/>
      </w:pPr>
      <w:r>
        <w:t>Проведение Конкурса п</w:t>
      </w:r>
      <w:r w:rsidR="001C6ED2" w:rsidRPr="00F01041">
        <w:t xml:space="preserve">редполагается </w:t>
      </w:r>
      <w:r>
        <w:t>в пять</w:t>
      </w:r>
      <w:r w:rsidR="001C6ED2" w:rsidRPr="00F01041">
        <w:t xml:space="preserve"> </w:t>
      </w:r>
      <w:r>
        <w:t>этапов</w:t>
      </w:r>
      <w:r w:rsidR="00E80B7C">
        <w:t>:</w:t>
      </w:r>
    </w:p>
    <w:p w:rsidR="008B1B96" w:rsidRPr="008B1B96" w:rsidRDefault="00FB6D1E" w:rsidP="00AE08CC">
      <w:pPr>
        <w:pStyle w:val="a3"/>
        <w:numPr>
          <w:ilvl w:val="2"/>
          <w:numId w:val="6"/>
        </w:numPr>
        <w:jc w:val="both"/>
        <w:rPr>
          <w:shd w:val="clear" w:color="auto" w:fill="FBFAF7"/>
        </w:rPr>
      </w:pPr>
      <w:r>
        <w:t>Первый этап:</w:t>
      </w:r>
      <w:r w:rsidR="00F25280">
        <w:t xml:space="preserve"> </w:t>
      </w:r>
      <w:r w:rsidR="008B1B96" w:rsidRPr="008B1B96">
        <w:t>Консультирование медицинских организаций по вопросам принятия участия и правил проведения экспертизы качества работы медицинских организаций Пермского края, в рамках конкурса на лучшее учреждение здравоохранения дружественное к детям</w:t>
      </w:r>
      <w:r w:rsidR="008B1B96">
        <w:t xml:space="preserve">. </w:t>
      </w:r>
    </w:p>
    <w:p w:rsidR="001C6ED2" w:rsidRPr="009666F3" w:rsidRDefault="008B1B96" w:rsidP="00AE08CC">
      <w:pPr>
        <w:pStyle w:val="a3"/>
        <w:numPr>
          <w:ilvl w:val="2"/>
          <w:numId w:val="6"/>
        </w:numPr>
        <w:jc w:val="both"/>
        <w:rPr>
          <w:shd w:val="clear" w:color="auto" w:fill="FBFAF7"/>
        </w:rPr>
      </w:pPr>
      <w:r>
        <w:rPr>
          <w:shd w:val="clear" w:color="auto" w:fill="FBFAF7"/>
        </w:rPr>
        <w:t xml:space="preserve">Второй этап: </w:t>
      </w:r>
      <w:r w:rsidR="00CD727D" w:rsidRPr="009666F3">
        <w:rPr>
          <w:shd w:val="clear" w:color="auto" w:fill="FBFAF7"/>
        </w:rPr>
        <w:t xml:space="preserve">предоставление документов для участия в конкурсе, регистрация участников по номинациям, формирование списков участников конкурса, работа с </w:t>
      </w:r>
      <w:r>
        <w:rPr>
          <w:shd w:val="clear" w:color="auto" w:fill="FBFAF7"/>
        </w:rPr>
        <w:t>отчетами самотестирования номинантов</w:t>
      </w:r>
      <w:r w:rsidR="003A3EDE">
        <w:rPr>
          <w:shd w:val="clear" w:color="auto" w:fill="FBFAF7"/>
        </w:rPr>
        <w:t>.</w:t>
      </w:r>
    </w:p>
    <w:p w:rsidR="001333A0" w:rsidRPr="008B1B96" w:rsidRDefault="008B1B96" w:rsidP="00AE08CC">
      <w:pPr>
        <w:pStyle w:val="a3"/>
        <w:numPr>
          <w:ilvl w:val="2"/>
          <w:numId w:val="6"/>
        </w:numPr>
        <w:jc w:val="both"/>
        <w:rPr>
          <w:i/>
        </w:rPr>
      </w:pPr>
      <w:r>
        <w:t>Третий</w:t>
      </w:r>
      <w:r w:rsidR="00FB6D1E">
        <w:t xml:space="preserve"> этап: </w:t>
      </w:r>
      <w:r w:rsidR="008703DA" w:rsidRPr="008703DA">
        <w:t xml:space="preserve">Анализ отчетов медицинских организаций, представленных на конкурс для определения в ходе экспертизы </w:t>
      </w:r>
      <w:r w:rsidR="008703DA">
        <w:t xml:space="preserve">лучших организаций по </w:t>
      </w:r>
      <w:r w:rsidR="008703DA" w:rsidRPr="008703DA">
        <w:t>доброжелательности к детям</w:t>
      </w:r>
      <w:r w:rsidR="008703DA">
        <w:t>.</w:t>
      </w:r>
      <w:r w:rsidR="008703DA" w:rsidRPr="008703DA">
        <w:t xml:space="preserve"> </w:t>
      </w:r>
      <w:r w:rsidR="008703DA">
        <w:t xml:space="preserve">Организация выборочной </w:t>
      </w:r>
      <w:proofErr w:type="spellStart"/>
      <w:r w:rsidR="008703DA">
        <w:t>валидизации</w:t>
      </w:r>
      <w:proofErr w:type="spellEnd"/>
      <w:r w:rsidR="008703DA">
        <w:t xml:space="preserve"> информации</w:t>
      </w:r>
      <w:r w:rsidR="003C4FE2">
        <w:t xml:space="preserve">, представленной организациями в отчетах о самотестировании не менее чем тремя методами. </w:t>
      </w:r>
    </w:p>
    <w:p w:rsidR="008B1B96" w:rsidRPr="008B1B96" w:rsidRDefault="008B1B96" w:rsidP="00AE08CC">
      <w:pPr>
        <w:pStyle w:val="a3"/>
        <w:numPr>
          <w:ilvl w:val="2"/>
          <w:numId w:val="6"/>
        </w:numPr>
        <w:jc w:val="both"/>
        <w:rPr>
          <w:i/>
        </w:rPr>
      </w:pPr>
      <w:r>
        <w:lastRenderedPageBreak/>
        <w:t>Четвертый этап:</w:t>
      </w:r>
      <w:r w:rsidRPr="008B1B96">
        <w:t xml:space="preserve"> </w:t>
      </w:r>
      <w:r w:rsidR="003C4FE2" w:rsidRPr="003C4FE2">
        <w:t>формирование и работа конкурсной комиссии. Подведение итогов конкурса и выявление победителей на заседании комиссии. Определение лучших учреждений здравоохранения по итогам данного Конкурса по утвержденным номинациям. Поощрение организаций – победителей сертификатами участника конкурса, а также денежными призами.</w:t>
      </w:r>
    </w:p>
    <w:p w:rsidR="00B077FC" w:rsidRDefault="00B077FC" w:rsidP="00B077FC">
      <w:pPr>
        <w:pStyle w:val="a3"/>
        <w:jc w:val="both"/>
        <w:rPr>
          <w:i/>
        </w:rPr>
      </w:pPr>
    </w:p>
    <w:p w:rsidR="00B077FC" w:rsidRPr="00B077FC" w:rsidRDefault="00B077FC" w:rsidP="00B077FC">
      <w:pPr>
        <w:pStyle w:val="a3"/>
        <w:jc w:val="both"/>
      </w:pPr>
      <w:r>
        <w:t>Ч</w:t>
      </w:r>
      <w:r w:rsidRPr="00B077FC">
        <w:t>ек-лист фиксации практики оказания услуг детям в медицинской организации для проведения учреждением самотестирования</w:t>
      </w:r>
      <w:r>
        <w:t xml:space="preserve"> будет </w:t>
      </w:r>
      <w:r w:rsidRPr="00B077FC">
        <w:t>распространен среди учреждений здравоохранения с информацией о возможности участия и условиях проведения конкурса (в т.ч. о сроках предоставления учреждениями информации).</w:t>
      </w:r>
    </w:p>
    <w:p w:rsidR="00F01041" w:rsidRDefault="00FD431D" w:rsidP="00AE08CC">
      <w:pPr>
        <w:pStyle w:val="a3"/>
        <w:numPr>
          <w:ilvl w:val="1"/>
          <w:numId w:val="4"/>
        </w:numPr>
        <w:jc w:val="both"/>
        <w:rPr>
          <w:b/>
        </w:rPr>
      </w:pPr>
      <w:r w:rsidRPr="006B1EE4">
        <w:rPr>
          <w:b/>
        </w:rPr>
        <w:t xml:space="preserve">Требования к </w:t>
      </w:r>
      <w:r w:rsidR="00B077FC">
        <w:rPr>
          <w:b/>
        </w:rPr>
        <w:t>отчету о самотестировании</w:t>
      </w:r>
      <w:r w:rsidRPr="006B1EE4">
        <w:rPr>
          <w:b/>
        </w:rPr>
        <w:t xml:space="preserve"> участников</w:t>
      </w:r>
    </w:p>
    <w:p w:rsidR="00B40319" w:rsidRPr="00B40319" w:rsidRDefault="00B40319" w:rsidP="00B40319">
      <w:pPr>
        <w:ind w:left="708"/>
        <w:jc w:val="both"/>
      </w:pPr>
      <w:r w:rsidRPr="00B40319">
        <w:t>Заявка на участие в конкурсе включает в себя:</w:t>
      </w:r>
    </w:p>
    <w:p w:rsidR="00B40319" w:rsidRDefault="00B40319" w:rsidP="00AE08CC">
      <w:pPr>
        <w:pStyle w:val="a3"/>
        <w:numPr>
          <w:ilvl w:val="2"/>
          <w:numId w:val="4"/>
        </w:numPr>
        <w:jc w:val="both"/>
      </w:pPr>
      <w:proofErr w:type="gramStart"/>
      <w:r>
        <w:t>Чек-листы</w:t>
      </w:r>
      <w:proofErr w:type="gramEnd"/>
      <w:r>
        <w:t xml:space="preserve"> для самодиагностики и самооценки медицинских учреждений в отношении комплекса практик по оказанию услуг детям (семьям с детьми).</w:t>
      </w:r>
      <w:r w:rsidRPr="00B40319">
        <w:t xml:space="preserve"> </w:t>
      </w:r>
      <w:r>
        <w:t xml:space="preserve">Чек-лист является инструментом самотестирования, и представляет собой набор параметров, занесённых в систему таблиц, разделённую на несколько блоков: </w:t>
      </w:r>
    </w:p>
    <w:p w:rsidR="00B40319" w:rsidRDefault="00B40319" w:rsidP="00AE08CC">
      <w:pPr>
        <w:pStyle w:val="a3"/>
        <w:numPr>
          <w:ilvl w:val="3"/>
          <w:numId w:val="10"/>
        </w:numPr>
        <w:jc w:val="both"/>
      </w:pPr>
      <w:r>
        <w:t>оценка внешнего благоустройства;</w:t>
      </w:r>
    </w:p>
    <w:p w:rsidR="00B40319" w:rsidRDefault="00B40319" w:rsidP="00AE08CC">
      <w:pPr>
        <w:pStyle w:val="a3"/>
        <w:numPr>
          <w:ilvl w:val="3"/>
          <w:numId w:val="10"/>
        </w:numPr>
        <w:jc w:val="both"/>
      </w:pPr>
      <w:r>
        <w:t>оценка внутреннего благоустройства;</w:t>
      </w:r>
    </w:p>
    <w:p w:rsidR="00B40319" w:rsidRDefault="00B40319" w:rsidP="00AE08CC">
      <w:pPr>
        <w:pStyle w:val="a3"/>
        <w:numPr>
          <w:ilvl w:val="3"/>
          <w:numId w:val="10"/>
        </w:numPr>
        <w:jc w:val="both"/>
      </w:pPr>
      <w:r>
        <w:t>оценка регламента работы учреждения и качества организации приёма;</w:t>
      </w:r>
    </w:p>
    <w:p w:rsidR="00B40319" w:rsidRDefault="00B40319" w:rsidP="00AE08CC">
      <w:pPr>
        <w:pStyle w:val="a3"/>
        <w:numPr>
          <w:ilvl w:val="3"/>
          <w:numId w:val="10"/>
        </w:numPr>
        <w:jc w:val="both"/>
      </w:pPr>
      <w:r>
        <w:t>оценка взаимодействия с пациентами;</w:t>
      </w:r>
    </w:p>
    <w:p w:rsidR="00B40319" w:rsidRDefault="00B40319" w:rsidP="00AE08CC">
      <w:pPr>
        <w:pStyle w:val="a3"/>
        <w:numPr>
          <w:ilvl w:val="3"/>
          <w:numId w:val="10"/>
        </w:numPr>
        <w:jc w:val="both"/>
      </w:pPr>
      <w:r>
        <w:t>оценка информационной среды учреждения;</w:t>
      </w:r>
    </w:p>
    <w:p w:rsidR="00B40319" w:rsidRDefault="00B40319" w:rsidP="00AE08CC">
      <w:pPr>
        <w:pStyle w:val="a3"/>
        <w:numPr>
          <w:ilvl w:val="2"/>
          <w:numId w:val="4"/>
        </w:numPr>
        <w:jc w:val="both"/>
      </w:pPr>
      <w:r>
        <w:t>Заполненные формы описания кейсов практик реализации мероприятий/ проектов/ программ, которые медицинское учреждение может классифицировать как создание среды дружественной к детям.</w:t>
      </w:r>
    </w:p>
    <w:p w:rsidR="00CA3FED" w:rsidRPr="00B077FC" w:rsidRDefault="006E6734" w:rsidP="00AE08CC">
      <w:pPr>
        <w:pStyle w:val="a3"/>
        <w:numPr>
          <w:ilvl w:val="2"/>
          <w:numId w:val="4"/>
        </w:numPr>
        <w:jc w:val="both"/>
      </w:pPr>
      <w:r>
        <w:t xml:space="preserve">В качестве подтверждения </w:t>
      </w:r>
      <w:proofErr w:type="gramStart"/>
      <w:r>
        <w:t>информации, изложенной в листах самодиагностики к отчету могут</w:t>
      </w:r>
      <w:proofErr w:type="gramEnd"/>
      <w:r>
        <w:t xml:space="preserve"> быть приложены </w:t>
      </w:r>
      <w:r w:rsidR="006F0168">
        <w:t xml:space="preserve">фотографии, статьи в СМИ, отзывы пациентов и др., иллюстрирующие практику оказания услуг, дружественных к детям. </w:t>
      </w:r>
    </w:p>
    <w:p w:rsidR="00387113" w:rsidRDefault="00CA3FED" w:rsidP="009666F3">
      <w:pPr>
        <w:jc w:val="both"/>
      </w:pPr>
      <w:r>
        <w:rPr>
          <w:b/>
        </w:rPr>
        <w:t>Отчет о самотестировании</w:t>
      </w:r>
      <w:r w:rsidR="00387113">
        <w:t xml:space="preserve"> </w:t>
      </w:r>
      <w:r w:rsidR="00987139">
        <w:t xml:space="preserve">может содержать не все перечисленные выше разделы, если эта информация несущественна для отражения результатов и социальной полезности деятельности. </w:t>
      </w:r>
      <w:r w:rsidR="00E869EB">
        <w:t xml:space="preserve">Публичный доклад о проекте или конкретном мероприятии должен </w:t>
      </w:r>
      <w:r w:rsidR="00E869EB" w:rsidRPr="00E869EB">
        <w:rPr>
          <w:b/>
        </w:rPr>
        <w:t>в обязательном порядке</w:t>
      </w:r>
      <w:r w:rsidR="00E869EB">
        <w:t xml:space="preserve"> содержать</w:t>
      </w:r>
      <w:r w:rsidR="00ED6876">
        <w:t xml:space="preserve"> информацию, соответствующую п.</w:t>
      </w:r>
      <w:r w:rsidR="00E869EB">
        <w:t xml:space="preserve"> </w:t>
      </w:r>
      <w:r w:rsidR="00ED6876">
        <w:t>1.4.</w:t>
      </w:r>
      <w:r>
        <w:t>1.</w:t>
      </w:r>
    </w:p>
    <w:p w:rsidR="00E869EB" w:rsidRDefault="00E869EB" w:rsidP="009666F3">
      <w:pPr>
        <w:pStyle w:val="a3"/>
        <w:jc w:val="both"/>
      </w:pPr>
    </w:p>
    <w:p w:rsidR="002558A8" w:rsidRPr="002558A8" w:rsidRDefault="00CF3E7C" w:rsidP="00AE08CC">
      <w:pPr>
        <w:pStyle w:val="a3"/>
        <w:numPr>
          <w:ilvl w:val="1"/>
          <w:numId w:val="4"/>
        </w:numPr>
        <w:jc w:val="both"/>
        <w:rPr>
          <w:b/>
        </w:rPr>
      </w:pPr>
      <w:r>
        <w:rPr>
          <w:b/>
        </w:rPr>
        <w:t>Конкурсная комиссия</w:t>
      </w:r>
      <w:r w:rsidR="0068450F">
        <w:rPr>
          <w:b/>
        </w:rPr>
        <w:t xml:space="preserve"> (далее – комиссия)</w:t>
      </w:r>
    </w:p>
    <w:p w:rsidR="002558A8" w:rsidRDefault="00F7764D" w:rsidP="00AE08CC">
      <w:pPr>
        <w:pStyle w:val="a3"/>
        <w:numPr>
          <w:ilvl w:val="2"/>
          <w:numId w:val="7"/>
        </w:numPr>
        <w:jc w:val="both"/>
      </w:pPr>
      <w:r>
        <w:t>Эксперты Конкурса оценивают</w:t>
      </w:r>
      <w:r w:rsidR="002558A8">
        <w:t xml:space="preserve"> поступившие на Конкурс </w:t>
      </w:r>
      <w:r>
        <w:t>доклады</w:t>
      </w:r>
      <w:r w:rsidR="002558A8">
        <w:t xml:space="preserve">. В состав </w:t>
      </w:r>
      <w:r w:rsidR="00040B1B">
        <w:t xml:space="preserve">комиссии </w:t>
      </w:r>
      <w:r w:rsidR="002558A8">
        <w:t>конкурса входят:</w:t>
      </w:r>
    </w:p>
    <w:p w:rsidR="002558A8" w:rsidRDefault="002558A8" w:rsidP="00AE08CC">
      <w:pPr>
        <w:pStyle w:val="a3"/>
        <w:numPr>
          <w:ilvl w:val="0"/>
          <w:numId w:val="3"/>
        </w:numPr>
        <w:jc w:val="both"/>
      </w:pPr>
      <w:r>
        <w:t xml:space="preserve">представители </w:t>
      </w:r>
      <w:r w:rsidR="003A3EDE">
        <w:t>Минист</w:t>
      </w:r>
      <w:r w:rsidR="00CF3E7C">
        <w:t>е</w:t>
      </w:r>
      <w:r w:rsidR="003A3EDE">
        <w:t>р</w:t>
      </w:r>
      <w:r w:rsidR="00CF3E7C">
        <w:t>ства здравоохранения Пермского края</w:t>
      </w:r>
      <w:r>
        <w:t>,</w:t>
      </w:r>
    </w:p>
    <w:p w:rsidR="002558A8" w:rsidRDefault="002558A8" w:rsidP="00AE08CC">
      <w:pPr>
        <w:pStyle w:val="a3"/>
        <w:numPr>
          <w:ilvl w:val="0"/>
          <w:numId w:val="3"/>
        </w:numPr>
        <w:jc w:val="both"/>
      </w:pPr>
      <w:r>
        <w:t>представители НКО Перми,</w:t>
      </w:r>
    </w:p>
    <w:p w:rsidR="002558A8" w:rsidRDefault="00CF3E7C" w:rsidP="00AE08CC">
      <w:pPr>
        <w:pStyle w:val="a3"/>
        <w:numPr>
          <w:ilvl w:val="0"/>
          <w:numId w:val="3"/>
        </w:numPr>
        <w:jc w:val="both"/>
      </w:pPr>
      <w:r>
        <w:t>представители родительского сообщества</w:t>
      </w:r>
      <w:r w:rsidR="002558A8">
        <w:t>,</w:t>
      </w:r>
    </w:p>
    <w:p w:rsidR="002558A8" w:rsidRDefault="002558A8" w:rsidP="00AE08CC">
      <w:pPr>
        <w:pStyle w:val="a3"/>
        <w:numPr>
          <w:ilvl w:val="0"/>
          <w:numId w:val="3"/>
        </w:numPr>
        <w:jc w:val="both"/>
      </w:pPr>
      <w:r>
        <w:t>пре</w:t>
      </w:r>
      <w:r w:rsidR="00CF3E7C">
        <w:t>дставители СМИ,</w:t>
      </w:r>
    </w:p>
    <w:p w:rsidR="00CF3E7C" w:rsidRDefault="00CF3E7C" w:rsidP="00AE08CC">
      <w:pPr>
        <w:pStyle w:val="a3"/>
        <w:numPr>
          <w:ilvl w:val="0"/>
          <w:numId w:val="3"/>
        </w:numPr>
        <w:jc w:val="both"/>
      </w:pPr>
      <w:r w:rsidRPr="00CF3E7C">
        <w:t>член</w:t>
      </w:r>
      <w:r>
        <w:t>ы</w:t>
      </w:r>
      <w:r w:rsidRPr="00CF3E7C">
        <w:t xml:space="preserve"> общественного совета Министерства здравоохранения ПК, общественного совета пациентских организаций при М</w:t>
      </w:r>
      <w:r>
        <w:t>инистерстве здравоохранения ПК.</w:t>
      </w:r>
    </w:p>
    <w:p w:rsidR="002558A8" w:rsidRDefault="0037497A" w:rsidP="00AE08CC">
      <w:pPr>
        <w:pStyle w:val="a3"/>
        <w:numPr>
          <w:ilvl w:val="2"/>
          <w:numId w:val="7"/>
        </w:numPr>
        <w:jc w:val="both"/>
      </w:pPr>
      <w:r>
        <w:t xml:space="preserve">При обсуждении конкретных </w:t>
      </w:r>
      <w:r w:rsidR="00CF3E7C">
        <w:t>отчетов</w:t>
      </w:r>
      <w:r>
        <w:t xml:space="preserve"> все </w:t>
      </w:r>
      <w:r w:rsidR="00CF3E7C">
        <w:t>члены конкурсной комиссии</w:t>
      </w:r>
      <w:r>
        <w:t xml:space="preserve"> заявляют </w:t>
      </w:r>
      <w:r w:rsidR="002558A8" w:rsidRPr="007F1965">
        <w:t xml:space="preserve">об отсутствии конфликта интересов. Конфликт интересов возникает в том случае, если </w:t>
      </w:r>
      <w:r w:rsidR="00CF3E7C">
        <w:t>член конкурсной комиссии</w:t>
      </w:r>
      <w:r w:rsidR="002558A8" w:rsidRPr="007F1965">
        <w:t xml:space="preserve"> является сотрудником/ волонтером/членом коллегиального органа управления/донором </w:t>
      </w:r>
      <w:r w:rsidR="00CF3E7C">
        <w:t>медицинского учреждения</w:t>
      </w:r>
      <w:r w:rsidR="002558A8">
        <w:t>,</w:t>
      </w:r>
      <w:r w:rsidR="002558A8" w:rsidRPr="007F1965">
        <w:t xml:space="preserve"> которую оценивает. В случае возникновения конфликта интересов </w:t>
      </w:r>
      <w:r w:rsidR="00CF3E7C">
        <w:t>член конкурсной комиссии</w:t>
      </w:r>
      <w:r w:rsidR="002558A8" w:rsidRPr="007F1965">
        <w:t xml:space="preserve"> не оценивает данную </w:t>
      </w:r>
      <w:proofErr w:type="gramStart"/>
      <w:r w:rsidR="002558A8" w:rsidRPr="007F1965">
        <w:t>заявку</w:t>
      </w:r>
      <w:proofErr w:type="gramEnd"/>
      <w:r w:rsidR="002558A8" w:rsidRPr="007F1965">
        <w:t xml:space="preserve"> и заявка передается на рассмотрение другому </w:t>
      </w:r>
      <w:r w:rsidR="00CF3E7C">
        <w:t>члену конкурсной комиссии</w:t>
      </w:r>
      <w:r w:rsidR="002558A8" w:rsidRPr="007F1965">
        <w:t>.</w:t>
      </w:r>
    </w:p>
    <w:p w:rsidR="00187571" w:rsidRPr="00B40319" w:rsidRDefault="00187571" w:rsidP="00AE08CC">
      <w:pPr>
        <w:pStyle w:val="a3"/>
        <w:numPr>
          <w:ilvl w:val="2"/>
          <w:numId w:val="7"/>
        </w:numPr>
        <w:jc w:val="both"/>
      </w:pPr>
      <w:r w:rsidRPr="00B40319">
        <w:lastRenderedPageBreak/>
        <w:t xml:space="preserve">При оценке </w:t>
      </w:r>
      <w:r w:rsidR="0068450F" w:rsidRPr="00B40319">
        <w:t>отчетов самотестирования</w:t>
      </w:r>
      <w:r w:rsidRPr="00B40319">
        <w:t xml:space="preserve"> участника конкурса </w:t>
      </w:r>
      <w:r w:rsidR="0068450F" w:rsidRPr="00B40319">
        <w:t>комиссия</w:t>
      </w:r>
      <w:r w:rsidRPr="00B40319">
        <w:t xml:space="preserve"> руководствуются следующими критериями оценки:</w:t>
      </w:r>
    </w:p>
    <w:p w:rsidR="00B40319" w:rsidRDefault="00B40319" w:rsidP="00AE08CC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Присланные учреждениями здравоохранения Пермского края </w:t>
      </w:r>
      <w:proofErr w:type="gramStart"/>
      <w:r>
        <w:rPr>
          <w:rFonts w:eastAsia="Calibri"/>
        </w:rPr>
        <w:t>чек-листы</w:t>
      </w:r>
      <w:proofErr w:type="gramEnd"/>
      <w:r>
        <w:rPr>
          <w:rFonts w:eastAsia="Calibri"/>
        </w:rPr>
        <w:t xml:space="preserve"> и формы с описанием практик будут анализироваться стандартными методами кабинетного анализа.</w:t>
      </w:r>
    </w:p>
    <w:p w:rsidR="00B40319" w:rsidRPr="00B40319" w:rsidRDefault="00B40319" w:rsidP="00AE08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alibri"/>
        </w:rPr>
      </w:pPr>
      <w:r w:rsidRPr="00B40319">
        <w:rPr>
          <w:rFonts w:eastAsia="Calibri"/>
        </w:rPr>
        <w:t>Ко</w:t>
      </w:r>
      <w:r>
        <w:rPr>
          <w:rFonts w:eastAsia="Calibri"/>
        </w:rPr>
        <w:t>личественный анализ показателей</w:t>
      </w:r>
    </w:p>
    <w:p w:rsidR="00B40319" w:rsidRDefault="00B40319" w:rsidP="00AE08CC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В ходе количественного анализа будет производиться подсчёт общего количества баллов по каждому из содержательных блоков. Кроме того, будет произведён учёт тех количественных показателей, которые заложены в листе для самооценки по ряду критериев (например, количество парковочных мест рядом с учреждением, количество мест для сидения рядом с кабинетами и пр.)</w:t>
      </w:r>
    </w:p>
    <w:p w:rsidR="00B40319" w:rsidRPr="00E258E6" w:rsidRDefault="00B40319" w:rsidP="00AE08CC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Данные количественного анализа будут заносит</w:t>
      </w:r>
      <w:r w:rsidR="00040B1B">
        <w:rPr>
          <w:rFonts w:eastAsia="Calibri"/>
        </w:rPr>
        <w:t>ь</w:t>
      </w:r>
      <w:r>
        <w:rPr>
          <w:rFonts w:eastAsia="Calibri"/>
        </w:rPr>
        <w:t xml:space="preserve">ся в специально разработанные таблицы в программе </w:t>
      </w:r>
      <w:r>
        <w:rPr>
          <w:rFonts w:eastAsia="Calibri"/>
          <w:lang w:val="en-US"/>
        </w:rPr>
        <w:t>Microsoft</w:t>
      </w:r>
      <w:r w:rsidRPr="00E258E6">
        <w:rPr>
          <w:rFonts w:eastAsia="Calibri"/>
        </w:rPr>
        <w:t xml:space="preserve"> </w:t>
      </w:r>
      <w:r>
        <w:rPr>
          <w:rFonts w:eastAsia="Calibri"/>
          <w:lang w:val="en-US"/>
        </w:rPr>
        <w:t>Excel</w:t>
      </w:r>
      <w:r w:rsidRPr="00E258E6">
        <w:rPr>
          <w:rFonts w:eastAsia="Calibri"/>
        </w:rPr>
        <w:t>.</w:t>
      </w:r>
    </w:p>
    <w:p w:rsidR="00B40319" w:rsidRPr="00B40319" w:rsidRDefault="00B40319" w:rsidP="00AE08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alibri"/>
        </w:rPr>
      </w:pPr>
      <w:r w:rsidRPr="00B40319">
        <w:rPr>
          <w:rFonts w:eastAsia="Calibri"/>
        </w:rPr>
        <w:t>Качественный анализ показателей</w:t>
      </w:r>
    </w:p>
    <w:p w:rsidR="00B40319" w:rsidRDefault="00B40319" w:rsidP="00AE08CC">
      <w:pPr>
        <w:spacing w:after="0"/>
        <w:ind w:firstLine="709"/>
        <w:jc w:val="both"/>
        <w:rPr>
          <w:rFonts w:eastAsia="Calibri"/>
        </w:rPr>
      </w:pPr>
      <w:r>
        <w:rPr>
          <w:rFonts w:eastAsia="Calibri"/>
        </w:rPr>
        <w:t>Качественный анализ будет базироваться на методах, применимых в ситуации необходимости проанализировать блоки информации, содержащие конкретные примеры, это:</w:t>
      </w:r>
    </w:p>
    <w:p w:rsidR="00B40319" w:rsidRPr="00AE08CC" w:rsidRDefault="00B40319" w:rsidP="00AE08CC">
      <w:pPr>
        <w:pStyle w:val="a3"/>
        <w:numPr>
          <w:ilvl w:val="0"/>
          <w:numId w:val="11"/>
        </w:numPr>
        <w:spacing w:after="0" w:line="240" w:lineRule="auto"/>
        <w:ind w:firstLine="698"/>
        <w:jc w:val="both"/>
        <w:rPr>
          <w:rFonts w:eastAsia="Calibri"/>
        </w:rPr>
      </w:pPr>
      <w:r w:rsidRPr="00AE08CC">
        <w:rPr>
          <w:rFonts w:eastAsia="Calibri"/>
        </w:rPr>
        <w:t>кейс-анализ;</w:t>
      </w:r>
    </w:p>
    <w:p w:rsidR="00B40319" w:rsidRPr="00AE08CC" w:rsidRDefault="00B40319" w:rsidP="00AE08CC">
      <w:pPr>
        <w:pStyle w:val="a3"/>
        <w:numPr>
          <w:ilvl w:val="0"/>
          <w:numId w:val="11"/>
        </w:numPr>
        <w:spacing w:after="0" w:line="240" w:lineRule="auto"/>
        <w:ind w:firstLine="698"/>
        <w:jc w:val="both"/>
        <w:rPr>
          <w:rFonts w:eastAsia="Calibri"/>
        </w:rPr>
      </w:pPr>
      <w:r w:rsidRPr="00AE08CC">
        <w:rPr>
          <w:rFonts w:eastAsia="Calibri"/>
        </w:rPr>
        <w:t>проблемный анализ материалов;</w:t>
      </w:r>
    </w:p>
    <w:p w:rsidR="00B40319" w:rsidRPr="00AE08CC" w:rsidRDefault="00B40319" w:rsidP="00AE08CC">
      <w:pPr>
        <w:pStyle w:val="a3"/>
        <w:numPr>
          <w:ilvl w:val="0"/>
          <w:numId w:val="11"/>
        </w:numPr>
        <w:spacing w:after="0" w:line="240" w:lineRule="auto"/>
        <w:ind w:firstLine="698"/>
        <w:jc w:val="both"/>
        <w:rPr>
          <w:rFonts w:eastAsia="Calibri"/>
        </w:rPr>
      </w:pPr>
      <w:r w:rsidRPr="00AE08CC">
        <w:rPr>
          <w:rFonts w:eastAsia="Calibri"/>
        </w:rPr>
        <w:t>ситуационный анализ.</w:t>
      </w:r>
    </w:p>
    <w:p w:rsidR="00B40319" w:rsidRDefault="00B40319" w:rsidP="00AE08CC">
      <w:pPr>
        <w:spacing w:after="0"/>
        <w:ind w:firstLine="709"/>
        <w:jc w:val="both"/>
        <w:rPr>
          <w:rFonts w:eastAsia="Calibri"/>
          <w:u w:val="single"/>
        </w:rPr>
      </w:pPr>
      <w:r w:rsidRPr="00292E96">
        <w:rPr>
          <w:rFonts w:eastAsia="Calibri"/>
          <w:u w:val="single"/>
        </w:rPr>
        <w:t xml:space="preserve"> </w:t>
      </w:r>
    </w:p>
    <w:p w:rsidR="00902013" w:rsidRDefault="00902013" w:rsidP="00AE08CC">
      <w:pPr>
        <w:pStyle w:val="a3"/>
        <w:numPr>
          <w:ilvl w:val="2"/>
          <w:numId w:val="7"/>
        </w:numPr>
        <w:jc w:val="both"/>
      </w:pPr>
      <w:r>
        <w:t xml:space="preserve">Конкурсная комиссия будет создана </w:t>
      </w:r>
      <w:r w:rsidRPr="00902013">
        <w:t>в количестве 5-7 человек.</w:t>
      </w:r>
    </w:p>
    <w:p w:rsidR="00187571" w:rsidRDefault="00187571" w:rsidP="00AE08CC">
      <w:pPr>
        <w:pStyle w:val="a3"/>
        <w:numPr>
          <w:ilvl w:val="2"/>
          <w:numId w:val="7"/>
        </w:numPr>
        <w:jc w:val="both"/>
      </w:pPr>
      <w:r w:rsidRPr="00187571">
        <w:t xml:space="preserve">Каждую принятую на Конкурс заявку оценивает минимум </w:t>
      </w:r>
      <w:r w:rsidR="00040B1B">
        <w:t>три</w:t>
      </w:r>
      <w:r w:rsidRPr="00187571">
        <w:t xml:space="preserve"> </w:t>
      </w:r>
      <w:r w:rsidR="009666F3">
        <w:t>эксперта</w:t>
      </w:r>
      <w:r w:rsidR="00902013">
        <w:t>.</w:t>
      </w:r>
    </w:p>
    <w:p w:rsidR="00F53EB2" w:rsidRPr="00CF7A97" w:rsidRDefault="00F53EB2" w:rsidP="009666F3">
      <w:pPr>
        <w:jc w:val="both"/>
      </w:pPr>
      <w:r>
        <w:t>Конкурсная комиссия выносит решение о результатах конкурса и определяет победителей, основываясь</w:t>
      </w:r>
      <w:r w:rsidR="00902013">
        <w:t xml:space="preserve"> на</w:t>
      </w:r>
      <w:r>
        <w:t xml:space="preserve"> </w:t>
      </w:r>
      <w:r w:rsidR="00902013">
        <w:t>результат</w:t>
      </w:r>
      <w:r w:rsidR="00040B1B">
        <w:t>ах</w:t>
      </w:r>
      <w:r w:rsidR="00902013" w:rsidRPr="00902013">
        <w:t xml:space="preserve"> исследования практики предоставления услуг учреждениями</w:t>
      </w:r>
      <w:r>
        <w:t>. Результаты фиксируются в протоколе заседания Конкурсной комиссии.</w:t>
      </w:r>
    </w:p>
    <w:p w:rsidR="001C0413" w:rsidRPr="001C0413" w:rsidRDefault="001C0413" w:rsidP="00AE08CC">
      <w:pPr>
        <w:pStyle w:val="a3"/>
        <w:numPr>
          <w:ilvl w:val="0"/>
          <w:numId w:val="4"/>
        </w:numPr>
        <w:jc w:val="both"/>
        <w:rPr>
          <w:b/>
        </w:rPr>
      </w:pPr>
      <w:r w:rsidRPr="001C0413">
        <w:rPr>
          <w:b/>
        </w:rPr>
        <w:t>РЕЗУЛЬТАТЫ КОНКУРСА</w:t>
      </w:r>
    </w:p>
    <w:p w:rsidR="00AE08CC" w:rsidRPr="00754CE0" w:rsidRDefault="00AE08CC" w:rsidP="00AE08CC">
      <w:pPr>
        <w:jc w:val="both"/>
      </w:pPr>
      <w:r w:rsidRPr="00754CE0">
        <w:t>Д</w:t>
      </w:r>
      <w:r>
        <w:t>ля целей проведения К</w:t>
      </w:r>
      <w:r w:rsidRPr="00754CE0">
        <w:t xml:space="preserve">онкурса на лучшее учреждение здравоохранения доброжелательное к детям </w:t>
      </w:r>
      <w:r w:rsidRPr="00754CE0">
        <w:rPr>
          <w:color w:val="000000"/>
        </w:rPr>
        <w:t xml:space="preserve">по итогам выявленных предпочтений родителей детей, получающих услуги учреждений здравоохранения, </w:t>
      </w:r>
      <w:r>
        <w:rPr>
          <w:color w:val="000000"/>
        </w:rPr>
        <w:t xml:space="preserve">определено четыре номинации. </w:t>
      </w:r>
    </w:p>
    <w:p w:rsidR="00AE08CC" w:rsidRDefault="00AE08CC" w:rsidP="00AE08CC">
      <w:r>
        <w:t>При определении номинаций предлагается классификация по двум принципам:</w:t>
      </w:r>
    </w:p>
    <w:p w:rsidR="00AE08CC" w:rsidRDefault="00AE08CC" w:rsidP="00AE08CC">
      <w:pPr>
        <w:pStyle w:val="a3"/>
        <w:numPr>
          <w:ilvl w:val="0"/>
          <w:numId w:val="12"/>
        </w:numPr>
        <w:jc w:val="both"/>
      </w:pPr>
      <w:proofErr w:type="gramStart"/>
      <w:r>
        <w:t>структурно-функциональному</w:t>
      </w:r>
      <w:proofErr w:type="gramEnd"/>
      <w:r>
        <w:t xml:space="preserve"> (2 номинации: лучшая поликлиника и лучший стационар);</w:t>
      </w:r>
    </w:p>
    <w:p w:rsidR="00AE08CC" w:rsidRDefault="00AE08CC" w:rsidP="00AE08CC">
      <w:pPr>
        <w:pStyle w:val="a3"/>
        <w:numPr>
          <w:ilvl w:val="0"/>
          <w:numId w:val="12"/>
        </w:numPr>
        <w:jc w:val="both"/>
      </w:pPr>
      <w:proofErr w:type="gramStart"/>
      <w:r>
        <w:t>тематическому</w:t>
      </w:r>
      <w:proofErr w:type="gramEnd"/>
      <w:r>
        <w:t xml:space="preserve"> (2 номинации: уникальная практика и уникальное пространство).</w:t>
      </w:r>
    </w:p>
    <w:p w:rsidR="00AE08CC" w:rsidRDefault="00AE08CC" w:rsidP="00AE08CC">
      <w:pPr>
        <w:pStyle w:val="a3"/>
        <w:ind w:left="0"/>
        <w:jc w:val="both"/>
      </w:pPr>
    </w:p>
    <w:p w:rsidR="00AE08CC" w:rsidRDefault="00AE08CC" w:rsidP="00AE08CC">
      <w:pPr>
        <w:pStyle w:val="a3"/>
        <w:ind w:left="0"/>
        <w:jc w:val="both"/>
      </w:pPr>
      <w:r w:rsidRPr="00F13028">
        <w:rPr>
          <w:i/>
        </w:rPr>
        <w:t>Но</w:t>
      </w:r>
      <w:r>
        <w:rPr>
          <w:i/>
        </w:rPr>
        <w:t>минация №</w:t>
      </w:r>
      <w:r w:rsidRPr="00F13028">
        <w:rPr>
          <w:i/>
        </w:rPr>
        <w:t>1.</w:t>
      </w:r>
      <w:r>
        <w:t xml:space="preserve"> «</w:t>
      </w:r>
      <w:r w:rsidRPr="000C4EFF">
        <w:rPr>
          <w:b/>
          <w:i/>
        </w:rPr>
        <w:t>Лучшая поликлиника Пермского края, дружественная к детям</w:t>
      </w:r>
      <w:r>
        <w:t>».</w:t>
      </w:r>
    </w:p>
    <w:p w:rsidR="00AE08CC" w:rsidRDefault="00AE08CC" w:rsidP="00AE08CC">
      <w:pPr>
        <w:pStyle w:val="a3"/>
        <w:ind w:left="0"/>
        <w:jc w:val="both"/>
      </w:pPr>
    </w:p>
    <w:p w:rsidR="00AE08CC" w:rsidRDefault="00AE08CC" w:rsidP="00AE08CC">
      <w:pPr>
        <w:pStyle w:val="a3"/>
        <w:ind w:left="0"/>
        <w:jc w:val="both"/>
      </w:pPr>
      <w:r>
        <w:t xml:space="preserve">По результатам анализа отчётов медицинских организаций, выполненных путём заполнения листов самодиагностики и самотестирования, а также последующей </w:t>
      </w:r>
      <w:proofErr w:type="spellStart"/>
      <w:r>
        <w:t>валидизации</w:t>
      </w:r>
      <w:proofErr w:type="spellEnd"/>
      <w:r>
        <w:t xml:space="preserve">  </w:t>
      </w:r>
      <w:r w:rsidRPr="00440037">
        <w:rPr>
          <w:rFonts w:eastAsia="Calibri"/>
        </w:rPr>
        <w:t xml:space="preserve">предоставленных в отчетах </w:t>
      </w:r>
      <w:r>
        <w:rPr>
          <w:rFonts w:eastAsia="Calibri"/>
        </w:rPr>
        <w:t xml:space="preserve">параметров, в данной номинации </w:t>
      </w:r>
      <w:r>
        <w:t xml:space="preserve">будет определена лучшая поликлиника, оказывающая медицинские услуги детям, в которой создана </w:t>
      </w:r>
      <w:r w:rsidR="00040B1B">
        <w:t>доброжелательная</w:t>
      </w:r>
      <w:r>
        <w:t xml:space="preserve"> среда.</w:t>
      </w:r>
    </w:p>
    <w:p w:rsidR="00AE08CC" w:rsidRDefault="00AE08CC" w:rsidP="00AE08CC">
      <w:pPr>
        <w:jc w:val="both"/>
      </w:pPr>
      <w:r>
        <w:rPr>
          <w:i/>
        </w:rPr>
        <w:t>Номинация №</w:t>
      </w:r>
      <w:r w:rsidRPr="00F13028">
        <w:rPr>
          <w:i/>
        </w:rPr>
        <w:t>2.</w:t>
      </w:r>
      <w:r>
        <w:t xml:space="preserve"> </w:t>
      </w:r>
      <w:r w:rsidRPr="000C4EFF">
        <w:rPr>
          <w:b/>
          <w:i/>
        </w:rPr>
        <w:t>«Лучш</w:t>
      </w:r>
      <w:r w:rsidR="00040B1B">
        <w:rPr>
          <w:b/>
          <w:i/>
        </w:rPr>
        <w:t xml:space="preserve">ая </w:t>
      </w:r>
      <w:r w:rsidRPr="000C4EFF">
        <w:rPr>
          <w:b/>
          <w:i/>
        </w:rPr>
        <w:t xml:space="preserve"> стационар</w:t>
      </w:r>
      <w:r w:rsidR="00040B1B">
        <w:rPr>
          <w:b/>
          <w:i/>
        </w:rPr>
        <w:t xml:space="preserve">ная </w:t>
      </w:r>
      <w:r w:rsidRPr="000C4EFF">
        <w:rPr>
          <w:b/>
          <w:i/>
        </w:rPr>
        <w:t xml:space="preserve"> </w:t>
      </w:r>
      <w:r w:rsidR="00040B1B">
        <w:rPr>
          <w:b/>
          <w:i/>
        </w:rPr>
        <w:t>медицинская организация Пермского края, дружественная</w:t>
      </w:r>
      <w:r w:rsidRPr="000C4EFF">
        <w:rPr>
          <w:b/>
          <w:i/>
        </w:rPr>
        <w:t xml:space="preserve"> к детям»</w:t>
      </w:r>
      <w:r>
        <w:t xml:space="preserve">. </w:t>
      </w:r>
    </w:p>
    <w:p w:rsidR="00AE08CC" w:rsidRDefault="00AE08CC" w:rsidP="00AE08CC">
      <w:pPr>
        <w:pStyle w:val="a3"/>
        <w:ind w:left="0"/>
        <w:jc w:val="both"/>
      </w:pPr>
      <w:r>
        <w:t xml:space="preserve">По результатам анализа отчётов медицинских организаций, выполненных путём заполнения листов самодиагностики и самотестирования, а также последующей </w:t>
      </w:r>
      <w:proofErr w:type="spellStart"/>
      <w:r>
        <w:t>валидизации</w:t>
      </w:r>
      <w:proofErr w:type="spellEnd"/>
      <w:r>
        <w:t xml:space="preserve">  </w:t>
      </w:r>
      <w:r w:rsidRPr="00440037">
        <w:rPr>
          <w:rFonts w:eastAsia="Calibri"/>
        </w:rPr>
        <w:t xml:space="preserve">предоставленных в отчетах </w:t>
      </w:r>
      <w:r>
        <w:rPr>
          <w:rFonts w:eastAsia="Calibri"/>
        </w:rPr>
        <w:t xml:space="preserve">параметров, в данной номинации </w:t>
      </w:r>
      <w:r>
        <w:t xml:space="preserve">будет определен лучший </w:t>
      </w:r>
      <w:r w:rsidR="00040B1B">
        <w:t xml:space="preserve">детский </w:t>
      </w:r>
      <w:r>
        <w:t>стационар</w:t>
      </w:r>
      <w:r w:rsidR="00040B1B">
        <w:t xml:space="preserve"> (детское отделение)</w:t>
      </w:r>
      <w:r>
        <w:t xml:space="preserve">, в котором создана </w:t>
      </w:r>
      <w:r w:rsidR="00040B1B" w:rsidRPr="00040B1B">
        <w:t>доброжелательная</w:t>
      </w:r>
      <w:r>
        <w:t xml:space="preserve"> среда.</w:t>
      </w:r>
    </w:p>
    <w:p w:rsidR="00AE08CC" w:rsidRDefault="00AE08CC" w:rsidP="00AE08CC">
      <w:pPr>
        <w:jc w:val="both"/>
      </w:pPr>
      <w:r>
        <w:rPr>
          <w:i/>
        </w:rPr>
        <w:lastRenderedPageBreak/>
        <w:t>Номинация №</w:t>
      </w:r>
      <w:r w:rsidRPr="00F13028">
        <w:rPr>
          <w:i/>
        </w:rPr>
        <w:t>3.</w:t>
      </w:r>
      <w:r>
        <w:t xml:space="preserve"> </w:t>
      </w:r>
      <w:r w:rsidRPr="00D40F2D">
        <w:rPr>
          <w:b/>
          <w:i/>
        </w:rPr>
        <w:t>«Лучшее учреждение здравоохранения, реализующее уникальную практику предоставления услуг детям».</w:t>
      </w:r>
    </w:p>
    <w:p w:rsidR="00AE08CC" w:rsidRDefault="00AE08CC" w:rsidP="00AE08CC">
      <w:pPr>
        <w:jc w:val="both"/>
      </w:pPr>
      <w:r>
        <w:t xml:space="preserve">По результатам анализа отчётов медицинских организаций, выполненных путём заполнения листов самодиагностики и самотестирования, и представления кейсов имеющейся практики, по итогам последующей </w:t>
      </w:r>
      <w:proofErr w:type="spellStart"/>
      <w:r>
        <w:t>валидизации</w:t>
      </w:r>
      <w:proofErr w:type="spellEnd"/>
      <w:r>
        <w:t xml:space="preserve">  </w:t>
      </w:r>
      <w:r w:rsidRPr="00440037">
        <w:rPr>
          <w:rFonts w:eastAsia="Calibri"/>
        </w:rPr>
        <w:t xml:space="preserve">предоставленных в отчетах </w:t>
      </w:r>
      <w:r>
        <w:rPr>
          <w:rFonts w:eastAsia="Calibri"/>
        </w:rPr>
        <w:t xml:space="preserve">параметров, в данной номинации </w:t>
      </w:r>
      <w:r>
        <w:t xml:space="preserve">будет определено лучшее учреждение, реализующее </w:t>
      </w:r>
      <w:r w:rsidRPr="005E407B">
        <w:rPr>
          <w:i/>
        </w:rPr>
        <w:t>уникальные мероприятия/ проекты/ программы</w:t>
      </w:r>
      <w:r>
        <w:t>, которые можно классифицировать как создание среды</w:t>
      </w:r>
      <w:r w:rsidR="00040B1B">
        <w:t>,</w:t>
      </w:r>
      <w:r>
        <w:t xml:space="preserve"> дружественной к детям.</w:t>
      </w:r>
    </w:p>
    <w:p w:rsidR="00AE08CC" w:rsidRDefault="00AE08CC" w:rsidP="00AE08CC">
      <w:pPr>
        <w:jc w:val="both"/>
      </w:pPr>
      <w:r>
        <w:rPr>
          <w:i/>
        </w:rPr>
        <w:t>Номинация №</w:t>
      </w:r>
      <w:r w:rsidRPr="00F13028">
        <w:rPr>
          <w:i/>
        </w:rPr>
        <w:t>4.</w:t>
      </w:r>
      <w:r>
        <w:t xml:space="preserve"> </w:t>
      </w:r>
      <w:r w:rsidRPr="00A64F8C">
        <w:rPr>
          <w:b/>
          <w:i/>
        </w:rPr>
        <w:t>«Лучшее учреждение здравоохранения, создавшее уникальное пространство, дружественное к детям»</w:t>
      </w:r>
      <w:r>
        <w:t xml:space="preserve"> </w:t>
      </w:r>
    </w:p>
    <w:p w:rsidR="00AE08CC" w:rsidRDefault="00AE08CC" w:rsidP="00AE08CC">
      <w:pPr>
        <w:jc w:val="both"/>
      </w:pPr>
      <w:r>
        <w:t xml:space="preserve">По результатам анализа отчётов медицинских организаций, выполненных путём заполнения листов самодиагностики и самотестирования, и представления кейсов имеющейся практики, по итогам последующей </w:t>
      </w:r>
      <w:proofErr w:type="spellStart"/>
      <w:r>
        <w:t>валидизации</w:t>
      </w:r>
      <w:proofErr w:type="spellEnd"/>
      <w:r>
        <w:t xml:space="preserve">  </w:t>
      </w:r>
      <w:r w:rsidRPr="00440037">
        <w:rPr>
          <w:rFonts w:eastAsia="Calibri"/>
        </w:rPr>
        <w:t xml:space="preserve">предоставленных в отчетах </w:t>
      </w:r>
      <w:r>
        <w:rPr>
          <w:rFonts w:eastAsia="Calibri"/>
        </w:rPr>
        <w:t xml:space="preserve">параметров, в данной номинации </w:t>
      </w:r>
      <w:r>
        <w:t xml:space="preserve">будет определено лучшее учреждение, оборудовавшее специальное </w:t>
      </w:r>
      <w:r w:rsidRPr="005E407B">
        <w:rPr>
          <w:i/>
        </w:rPr>
        <w:t>пространство</w:t>
      </w:r>
      <w:r>
        <w:t xml:space="preserve"> </w:t>
      </w:r>
      <w:r w:rsidRPr="005E407B">
        <w:rPr>
          <w:i/>
        </w:rPr>
        <w:t>(помещение)</w:t>
      </w:r>
      <w:r>
        <w:t xml:space="preserve"> в соответствии с критериями, которые можно клас</w:t>
      </w:r>
      <w:r w:rsidR="00040B1B">
        <w:t xml:space="preserve">сифицировать как создание среды, </w:t>
      </w:r>
      <w:r>
        <w:t xml:space="preserve">дружественной к детям. </w:t>
      </w:r>
    </w:p>
    <w:p w:rsidR="006F0168" w:rsidRDefault="006F0168" w:rsidP="00AE08CC">
      <w:pPr>
        <w:jc w:val="both"/>
      </w:pPr>
      <w:r>
        <w:t xml:space="preserve">В каждой номинации будет присуждено не более двух премий. По решению конкурсной комиссии, исходя из представленных на Конкурс заявок, </w:t>
      </w:r>
      <w:r w:rsidR="00E65478">
        <w:t>победители могут быть определены не по всем номинациям.</w:t>
      </w:r>
    </w:p>
    <w:p w:rsidR="00BF78D6" w:rsidRPr="00386B8C" w:rsidRDefault="00BF78D6" w:rsidP="00AE08CC">
      <w:pPr>
        <w:pStyle w:val="a3"/>
        <w:numPr>
          <w:ilvl w:val="0"/>
          <w:numId w:val="4"/>
        </w:numPr>
        <w:jc w:val="both"/>
        <w:rPr>
          <w:b/>
        </w:rPr>
      </w:pPr>
      <w:r w:rsidRPr="00386B8C">
        <w:rPr>
          <w:b/>
        </w:rPr>
        <w:t xml:space="preserve">ПОРЯДОК </w:t>
      </w:r>
      <w:r>
        <w:rPr>
          <w:b/>
        </w:rPr>
        <w:t>УЧАСТИЯ</w:t>
      </w:r>
    </w:p>
    <w:p w:rsidR="005913AA" w:rsidRPr="00902013" w:rsidRDefault="00C346E3" w:rsidP="009666F3">
      <w:pPr>
        <w:jc w:val="both"/>
      </w:pPr>
      <w:r>
        <w:t>Д</w:t>
      </w:r>
      <w:r w:rsidR="00BF78D6" w:rsidRPr="00C8612C">
        <w:t xml:space="preserve">ля участия в Конкурсе необходимо </w:t>
      </w:r>
      <w:r w:rsidR="00C71772">
        <w:t xml:space="preserve">заполнить </w:t>
      </w:r>
      <w:r w:rsidR="00902013">
        <w:t>чек-лист</w:t>
      </w:r>
      <w:r w:rsidR="003A3EDE">
        <w:t xml:space="preserve"> (</w:t>
      </w:r>
      <w:proofErr w:type="gramStart"/>
      <w:r w:rsidR="003A3EDE">
        <w:t>см</w:t>
      </w:r>
      <w:proofErr w:type="gramEnd"/>
      <w:r w:rsidR="003A3EDE">
        <w:t xml:space="preserve">. Приложение </w:t>
      </w:r>
      <w:r w:rsidR="00517048">
        <w:t>№</w:t>
      </w:r>
      <w:r w:rsidR="003A3EDE">
        <w:t xml:space="preserve">1 – для </w:t>
      </w:r>
      <w:r w:rsidR="00517048">
        <w:t>поликлиник, и Приложение №</w:t>
      </w:r>
      <w:r w:rsidR="003A3EDE">
        <w:t>2 – для стационаров</w:t>
      </w:r>
      <w:r w:rsidR="005913AA">
        <w:t>)</w:t>
      </w:r>
      <w:r w:rsidR="000133C8">
        <w:t xml:space="preserve">, по желанию, формы для описания конкретных практик (см. Приложение </w:t>
      </w:r>
      <w:r w:rsidR="00517048">
        <w:t>№</w:t>
      </w:r>
      <w:r w:rsidR="000133C8">
        <w:t>3),</w:t>
      </w:r>
      <w:r w:rsidR="00C71772">
        <w:t xml:space="preserve"> и отправить </w:t>
      </w:r>
      <w:r w:rsidR="000133C8">
        <w:t>данные документы</w:t>
      </w:r>
      <w:r w:rsidR="00C71772">
        <w:t xml:space="preserve"> вместе с </w:t>
      </w:r>
      <w:r w:rsidR="00902013">
        <w:t>иными сопроводительными документами</w:t>
      </w:r>
      <w:r w:rsidR="00C71772">
        <w:t xml:space="preserve"> </w:t>
      </w:r>
      <w:r w:rsidR="000133C8">
        <w:t xml:space="preserve">(фотографии, статьи в СМИ, отзывы) </w:t>
      </w:r>
      <w:r w:rsidR="00C71772">
        <w:t>на</w:t>
      </w:r>
      <w:r w:rsidR="00BF78D6" w:rsidRPr="00C8612C">
        <w:t xml:space="preserve"> электронн</w:t>
      </w:r>
      <w:r w:rsidR="00C71772">
        <w:t>ый адрес</w:t>
      </w:r>
      <w:r w:rsidR="00BA36B2">
        <w:t xml:space="preserve">: </w:t>
      </w:r>
      <w:hyperlink r:id="rId6" w:history="1">
        <w:r w:rsidR="00902013" w:rsidRPr="00EC36F5">
          <w:rPr>
            <w:rStyle w:val="a4"/>
          </w:rPr>
          <w:t>info@grany-center.org</w:t>
        </w:r>
      </w:hyperlink>
      <w:r w:rsidR="00C71772">
        <w:t>.</w:t>
      </w:r>
      <w:r w:rsidR="00902013" w:rsidRPr="00902013">
        <w:t xml:space="preserve"> </w:t>
      </w:r>
      <w:r w:rsidR="00C71772">
        <w:t xml:space="preserve"> </w:t>
      </w:r>
      <w:r w:rsidR="00902013" w:rsidRPr="00902013">
        <w:t xml:space="preserve"> </w:t>
      </w:r>
    </w:p>
    <w:p w:rsidR="00BF78D6" w:rsidRPr="00386B8C" w:rsidRDefault="00BF78D6" w:rsidP="009666F3">
      <w:pPr>
        <w:jc w:val="both"/>
        <w:rPr>
          <w:b/>
        </w:rPr>
      </w:pPr>
      <w:r w:rsidRPr="00C8612C">
        <w:t xml:space="preserve">Срок подачи </w:t>
      </w:r>
      <w:r w:rsidR="003A3EDE">
        <w:t>документов на конкурс</w:t>
      </w:r>
      <w:r w:rsidRPr="00C8612C">
        <w:t xml:space="preserve">: до </w:t>
      </w:r>
      <w:r w:rsidR="00902013">
        <w:rPr>
          <w:b/>
        </w:rPr>
        <w:t>17 декабря 2014</w:t>
      </w:r>
      <w:r>
        <w:rPr>
          <w:b/>
        </w:rPr>
        <w:t xml:space="preserve"> года (</w:t>
      </w:r>
      <w:r w:rsidR="003A3EDE">
        <w:rPr>
          <w:b/>
        </w:rPr>
        <w:t>включительно</w:t>
      </w:r>
      <w:r w:rsidRPr="00386B8C">
        <w:rPr>
          <w:b/>
        </w:rPr>
        <w:t>)</w:t>
      </w:r>
      <w:r w:rsidR="003A3EDE">
        <w:rPr>
          <w:b/>
        </w:rPr>
        <w:t>.</w:t>
      </w:r>
    </w:p>
    <w:p w:rsidR="00BF78D6" w:rsidRDefault="00BF78D6" w:rsidP="009666F3">
      <w:pPr>
        <w:jc w:val="both"/>
      </w:pPr>
      <w:r w:rsidRPr="004371F0">
        <w:t xml:space="preserve">При предоставлении </w:t>
      </w:r>
      <w:r w:rsidR="003A3EDE">
        <w:t>документов</w:t>
      </w:r>
      <w:r w:rsidRPr="004371F0">
        <w:t xml:space="preserve"> организации присваивается регистрационный номер и отправляется соответствующее сообщение по указанной в заявке контактной электронной почте</w:t>
      </w:r>
      <w:r>
        <w:t>.</w:t>
      </w:r>
    </w:p>
    <w:p w:rsidR="00187571" w:rsidRPr="00187571" w:rsidRDefault="00187571" w:rsidP="00AE08CC">
      <w:pPr>
        <w:pStyle w:val="a3"/>
        <w:numPr>
          <w:ilvl w:val="0"/>
          <w:numId w:val="4"/>
        </w:numPr>
        <w:jc w:val="both"/>
        <w:rPr>
          <w:b/>
        </w:rPr>
      </w:pPr>
      <w:r w:rsidRPr="00187571">
        <w:rPr>
          <w:b/>
        </w:rPr>
        <w:t>ИТОГИ КОНКУРСНОГО ОТБОРА</w:t>
      </w:r>
    </w:p>
    <w:p w:rsidR="00BE6D6C" w:rsidRPr="00BE6D6C" w:rsidRDefault="00BE6D6C" w:rsidP="00AE08CC">
      <w:pPr>
        <w:pStyle w:val="a3"/>
        <w:numPr>
          <w:ilvl w:val="0"/>
          <w:numId w:val="9"/>
        </w:numPr>
        <w:jc w:val="both"/>
        <w:rPr>
          <w:vanish/>
        </w:rPr>
      </w:pPr>
    </w:p>
    <w:p w:rsidR="00BE6D6C" w:rsidRPr="00BE6D6C" w:rsidRDefault="00BE6D6C" w:rsidP="00AE08CC">
      <w:pPr>
        <w:pStyle w:val="a3"/>
        <w:numPr>
          <w:ilvl w:val="0"/>
          <w:numId w:val="9"/>
        </w:numPr>
        <w:jc w:val="both"/>
        <w:rPr>
          <w:vanish/>
        </w:rPr>
      </w:pPr>
    </w:p>
    <w:p w:rsidR="00BE6D6C" w:rsidRPr="00BE6D6C" w:rsidRDefault="00BE6D6C" w:rsidP="00AE08CC">
      <w:pPr>
        <w:pStyle w:val="a3"/>
        <w:numPr>
          <w:ilvl w:val="0"/>
          <w:numId w:val="9"/>
        </w:numPr>
        <w:jc w:val="both"/>
        <w:rPr>
          <w:vanish/>
        </w:rPr>
      </w:pPr>
    </w:p>
    <w:p w:rsidR="00BE6D6C" w:rsidRPr="00BE6D6C" w:rsidRDefault="00BE6D6C" w:rsidP="00AE08CC">
      <w:pPr>
        <w:pStyle w:val="a3"/>
        <w:numPr>
          <w:ilvl w:val="0"/>
          <w:numId w:val="9"/>
        </w:numPr>
        <w:jc w:val="both"/>
        <w:rPr>
          <w:vanish/>
        </w:rPr>
      </w:pPr>
    </w:p>
    <w:p w:rsidR="00902013" w:rsidRDefault="00906A48" w:rsidP="00AE08CC">
      <w:pPr>
        <w:pStyle w:val="a3"/>
        <w:numPr>
          <w:ilvl w:val="1"/>
          <w:numId w:val="9"/>
        </w:numPr>
        <w:jc w:val="both"/>
      </w:pPr>
      <w:r>
        <w:t xml:space="preserve">Списки участников и победителей Конкурса будут размещены на сайте </w:t>
      </w:r>
      <w:r w:rsidR="00BE6D6C" w:rsidRPr="00BE6D6C">
        <w:t xml:space="preserve">Заказчика конкурса, а также оператора </w:t>
      </w:r>
      <w:r>
        <w:t>конкурса (</w:t>
      </w:r>
      <w:hyperlink r:id="rId7" w:history="1">
        <w:r>
          <w:rPr>
            <w:rStyle w:val="a4"/>
          </w:rPr>
          <w:t>http://grany-center.org/</w:t>
        </w:r>
      </w:hyperlink>
      <w:r w:rsidR="00BE6D6C">
        <w:t>).</w:t>
      </w:r>
    </w:p>
    <w:p w:rsidR="00BE6D6C" w:rsidRDefault="00F53EB2" w:rsidP="00AE08CC">
      <w:pPr>
        <w:pStyle w:val="a3"/>
        <w:numPr>
          <w:ilvl w:val="1"/>
          <w:numId w:val="9"/>
        </w:numPr>
        <w:jc w:val="both"/>
      </w:pPr>
      <w:r>
        <w:t>Каждый участник К</w:t>
      </w:r>
      <w:r w:rsidR="00906A48">
        <w:t>онкурса получит по электронной почте индивидуальные результаты оценки</w:t>
      </w:r>
      <w:r w:rsidR="00BE6D6C">
        <w:t xml:space="preserve"> </w:t>
      </w:r>
      <w:r w:rsidR="00906A48">
        <w:t>с итоговыми баллами, выставленными по каждому и</w:t>
      </w:r>
      <w:r w:rsidR="00BE6D6C">
        <w:t xml:space="preserve">з параметров,  оцениваемых конкурсной комиссией. </w:t>
      </w:r>
    </w:p>
    <w:p w:rsidR="00BE6D6C" w:rsidRDefault="00906A48" w:rsidP="00AE08CC">
      <w:pPr>
        <w:pStyle w:val="a3"/>
        <w:numPr>
          <w:ilvl w:val="1"/>
          <w:numId w:val="9"/>
        </w:numPr>
        <w:jc w:val="both"/>
      </w:pPr>
      <w:r>
        <w:t>Каждый участник получит сертификат участника Конкурса</w:t>
      </w:r>
      <w:r w:rsidR="006E6734">
        <w:t>.</w:t>
      </w:r>
    </w:p>
    <w:p w:rsidR="00C4359B" w:rsidRDefault="00E65478" w:rsidP="00AE08CC">
      <w:pPr>
        <w:pStyle w:val="a3"/>
        <w:numPr>
          <w:ilvl w:val="1"/>
          <w:numId w:val="9"/>
        </w:numPr>
        <w:jc w:val="both"/>
      </w:pPr>
      <w:r w:rsidRPr="00E65478">
        <w:t>Общий п</w:t>
      </w:r>
      <w:r w:rsidR="00BE6D6C" w:rsidRPr="00E65478">
        <w:t xml:space="preserve">ризовой денежный фонд конкурса </w:t>
      </w:r>
      <w:r w:rsidRPr="00E65478">
        <w:t xml:space="preserve">составляет </w:t>
      </w:r>
      <w:r w:rsidR="00576931" w:rsidRPr="00E65478">
        <w:t>600 тыс. рублей.</w:t>
      </w:r>
      <w:r w:rsidR="00AE08CC">
        <w:t xml:space="preserve"> Призовой фонд будет безналичным расчетом перечислен на расчетный счет организации победителя конкурса.</w:t>
      </w:r>
    </w:p>
    <w:p w:rsidR="00380120" w:rsidRPr="00185DC9" w:rsidRDefault="00380120" w:rsidP="00BE6D6C">
      <w:pPr>
        <w:tabs>
          <w:tab w:val="left" w:pos="2985"/>
        </w:tabs>
        <w:ind w:firstLine="2985"/>
      </w:pPr>
      <w:bookmarkStart w:id="0" w:name="_GoBack"/>
      <w:bookmarkEnd w:id="0"/>
    </w:p>
    <w:sectPr w:rsidR="00380120" w:rsidRPr="00185DC9" w:rsidSect="00B1113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B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4"/>
    <w:multiLevelType w:val="hybridMultilevel"/>
    <w:tmpl w:val="D7F8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6936"/>
    <w:multiLevelType w:val="multilevel"/>
    <w:tmpl w:val="A0348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924CA6"/>
    <w:multiLevelType w:val="multilevel"/>
    <w:tmpl w:val="832A5A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064C65"/>
    <w:multiLevelType w:val="hybridMultilevel"/>
    <w:tmpl w:val="22EE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954CF"/>
    <w:multiLevelType w:val="multilevel"/>
    <w:tmpl w:val="A9A82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CC2F23"/>
    <w:multiLevelType w:val="hybridMultilevel"/>
    <w:tmpl w:val="268C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A33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F74412"/>
    <w:multiLevelType w:val="hybridMultilevel"/>
    <w:tmpl w:val="750C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15FE6"/>
    <w:multiLevelType w:val="hybridMultilevel"/>
    <w:tmpl w:val="67D8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F673D"/>
    <w:multiLevelType w:val="hybridMultilevel"/>
    <w:tmpl w:val="CEF2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05116"/>
    <w:multiLevelType w:val="multilevel"/>
    <w:tmpl w:val="E202F6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EF1407"/>
    <w:rsid w:val="00001CA5"/>
    <w:rsid w:val="00004D7C"/>
    <w:rsid w:val="000133C8"/>
    <w:rsid w:val="00013D5E"/>
    <w:rsid w:val="00020D2D"/>
    <w:rsid w:val="000215F9"/>
    <w:rsid w:val="000264D7"/>
    <w:rsid w:val="00026537"/>
    <w:rsid w:val="000402B3"/>
    <w:rsid w:val="00040B1B"/>
    <w:rsid w:val="00045653"/>
    <w:rsid w:val="00045BD1"/>
    <w:rsid w:val="00045C84"/>
    <w:rsid w:val="0004606D"/>
    <w:rsid w:val="00047494"/>
    <w:rsid w:val="00056743"/>
    <w:rsid w:val="00057027"/>
    <w:rsid w:val="0005703C"/>
    <w:rsid w:val="000610F1"/>
    <w:rsid w:val="000613E0"/>
    <w:rsid w:val="0007015F"/>
    <w:rsid w:val="00080C2A"/>
    <w:rsid w:val="00084D6D"/>
    <w:rsid w:val="000911E3"/>
    <w:rsid w:val="00091BAC"/>
    <w:rsid w:val="00092901"/>
    <w:rsid w:val="00097940"/>
    <w:rsid w:val="00097F68"/>
    <w:rsid w:val="000A3BE2"/>
    <w:rsid w:val="000A5613"/>
    <w:rsid w:val="000B056F"/>
    <w:rsid w:val="000B2E9D"/>
    <w:rsid w:val="000B652B"/>
    <w:rsid w:val="000C0268"/>
    <w:rsid w:val="000C32DE"/>
    <w:rsid w:val="000C4236"/>
    <w:rsid w:val="000C509B"/>
    <w:rsid w:val="000D3969"/>
    <w:rsid w:val="000D5D1B"/>
    <w:rsid w:val="000E5EBD"/>
    <w:rsid w:val="000E6D4C"/>
    <w:rsid w:val="000F1565"/>
    <w:rsid w:val="000F5406"/>
    <w:rsid w:val="000F5919"/>
    <w:rsid w:val="000F6356"/>
    <w:rsid w:val="00101608"/>
    <w:rsid w:val="00103CF3"/>
    <w:rsid w:val="001052C6"/>
    <w:rsid w:val="001052CC"/>
    <w:rsid w:val="0011016B"/>
    <w:rsid w:val="00117AF0"/>
    <w:rsid w:val="001213C7"/>
    <w:rsid w:val="0012210D"/>
    <w:rsid w:val="00125812"/>
    <w:rsid w:val="0012688C"/>
    <w:rsid w:val="00131F23"/>
    <w:rsid w:val="00132B25"/>
    <w:rsid w:val="001333A0"/>
    <w:rsid w:val="00134301"/>
    <w:rsid w:val="00135BB6"/>
    <w:rsid w:val="00146D97"/>
    <w:rsid w:val="001551D9"/>
    <w:rsid w:val="00155661"/>
    <w:rsid w:val="001560BF"/>
    <w:rsid w:val="0015639F"/>
    <w:rsid w:val="001575B1"/>
    <w:rsid w:val="0016067F"/>
    <w:rsid w:val="00164295"/>
    <w:rsid w:val="00170260"/>
    <w:rsid w:val="001734FD"/>
    <w:rsid w:val="00177262"/>
    <w:rsid w:val="00177CC7"/>
    <w:rsid w:val="00185378"/>
    <w:rsid w:val="00185DC9"/>
    <w:rsid w:val="00186168"/>
    <w:rsid w:val="00187571"/>
    <w:rsid w:val="0018784B"/>
    <w:rsid w:val="00193C60"/>
    <w:rsid w:val="00193EF4"/>
    <w:rsid w:val="001968FA"/>
    <w:rsid w:val="001A0700"/>
    <w:rsid w:val="001A5F39"/>
    <w:rsid w:val="001B6A50"/>
    <w:rsid w:val="001B6E46"/>
    <w:rsid w:val="001C0413"/>
    <w:rsid w:val="001C6CF1"/>
    <w:rsid w:val="001C6ED2"/>
    <w:rsid w:val="001C7D92"/>
    <w:rsid w:val="001D00E9"/>
    <w:rsid w:val="001D09FD"/>
    <w:rsid w:val="001D1F7B"/>
    <w:rsid w:val="001D49F1"/>
    <w:rsid w:val="001E30EC"/>
    <w:rsid w:val="001E382F"/>
    <w:rsid w:val="001E3AED"/>
    <w:rsid w:val="001E44B1"/>
    <w:rsid w:val="001E6D27"/>
    <w:rsid w:val="001E6E87"/>
    <w:rsid w:val="001E7B82"/>
    <w:rsid w:val="001F1249"/>
    <w:rsid w:val="001F1E25"/>
    <w:rsid w:val="001F2C6E"/>
    <w:rsid w:val="001F3DEB"/>
    <w:rsid w:val="001F59C9"/>
    <w:rsid w:val="001F6C06"/>
    <w:rsid w:val="00203929"/>
    <w:rsid w:val="00203D36"/>
    <w:rsid w:val="0020675A"/>
    <w:rsid w:val="00207370"/>
    <w:rsid w:val="00207919"/>
    <w:rsid w:val="0021137F"/>
    <w:rsid w:val="00214A8E"/>
    <w:rsid w:val="00220BAF"/>
    <w:rsid w:val="0022286A"/>
    <w:rsid w:val="00227AA5"/>
    <w:rsid w:val="002316DA"/>
    <w:rsid w:val="0024508C"/>
    <w:rsid w:val="0024718D"/>
    <w:rsid w:val="0025188E"/>
    <w:rsid w:val="002555BD"/>
    <w:rsid w:val="002558A8"/>
    <w:rsid w:val="00255BC7"/>
    <w:rsid w:val="0025778B"/>
    <w:rsid w:val="00267F40"/>
    <w:rsid w:val="00271F33"/>
    <w:rsid w:val="002766D0"/>
    <w:rsid w:val="00280D36"/>
    <w:rsid w:val="002829CE"/>
    <w:rsid w:val="00283649"/>
    <w:rsid w:val="0028592C"/>
    <w:rsid w:val="00290093"/>
    <w:rsid w:val="00291739"/>
    <w:rsid w:val="002937B8"/>
    <w:rsid w:val="00295BE9"/>
    <w:rsid w:val="002A25B7"/>
    <w:rsid w:val="002B2565"/>
    <w:rsid w:val="002B4D6D"/>
    <w:rsid w:val="002C0CEC"/>
    <w:rsid w:val="002C11D1"/>
    <w:rsid w:val="002C16B4"/>
    <w:rsid w:val="002C7BBF"/>
    <w:rsid w:val="002D22A7"/>
    <w:rsid w:val="002E019D"/>
    <w:rsid w:val="002E1022"/>
    <w:rsid w:val="002E2EA7"/>
    <w:rsid w:val="002E3E99"/>
    <w:rsid w:val="002E53DF"/>
    <w:rsid w:val="002F3019"/>
    <w:rsid w:val="002F6D93"/>
    <w:rsid w:val="00311058"/>
    <w:rsid w:val="00313DD4"/>
    <w:rsid w:val="0032020D"/>
    <w:rsid w:val="00320AA8"/>
    <w:rsid w:val="00325FE6"/>
    <w:rsid w:val="003263F5"/>
    <w:rsid w:val="00327920"/>
    <w:rsid w:val="003344D6"/>
    <w:rsid w:val="003507E8"/>
    <w:rsid w:val="00354DE5"/>
    <w:rsid w:val="00356AFB"/>
    <w:rsid w:val="00362CA7"/>
    <w:rsid w:val="0036405F"/>
    <w:rsid w:val="003671EA"/>
    <w:rsid w:val="0037060F"/>
    <w:rsid w:val="00371BE6"/>
    <w:rsid w:val="0037497A"/>
    <w:rsid w:val="00374F30"/>
    <w:rsid w:val="00375A1E"/>
    <w:rsid w:val="00380120"/>
    <w:rsid w:val="00380931"/>
    <w:rsid w:val="00385DA5"/>
    <w:rsid w:val="003868D6"/>
    <w:rsid w:val="00386B8C"/>
    <w:rsid w:val="00386DAE"/>
    <w:rsid w:val="00387113"/>
    <w:rsid w:val="0039184A"/>
    <w:rsid w:val="00394936"/>
    <w:rsid w:val="003961A2"/>
    <w:rsid w:val="003A0016"/>
    <w:rsid w:val="003A1F5B"/>
    <w:rsid w:val="003A3EDE"/>
    <w:rsid w:val="003B1CF8"/>
    <w:rsid w:val="003B72CD"/>
    <w:rsid w:val="003C1578"/>
    <w:rsid w:val="003C3DFB"/>
    <w:rsid w:val="003C4FE2"/>
    <w:rsid w:val="003C5C4B"/>
    <w:rsid w:val="003C759D"/>
    <w:rsid w:val="003D4128"/>
    <w:rsid w:val="003D4BF1"/>
    <w:rsid w:val="003D6B73"/>
    <w:rsid w:val="003D75D1"/>
    <w:rsid w:val="003E0383"/>
    <w:rsid w:val="003E09CA"/>
    <w:rsid w:val="003E1E8E"/>
    <w:rsid w:val="003E45C1"/>
    <w:rsid w:val="003F243C"/>
    <w:rsid w:val="003F4A7D"/>
    <w:rsid w:val="003F5437"/>
    <w:rsid w:val="003F5DDB"/>
    <w:rsid w:val="003F6323"/>
    <w:rsid w:val="00402A32"/>
    <w:rsid w:val="004034E2"/>
    <w:rsid w:val="00405021"/>
    <w:rsid w:val="00410103"/>
    <w:rsid w:val="00410BF5"/>
    <w:rsid w:val="00412FF2"/>
    <w:rsid w:val="004146A8"/>
    <w:rsid w:val="00415CF9"/>
    <w:rsid w:val="004200CB"/>
    <w:rsid w:val="00420C64"/>
    <w:rsid w:val="00423E2E"/>
    <w:rsid w:val="00430E1C"/>
    <w:rsid w:val="0043180C"/>
    <w:rsid w:val="00435832"/>
    <w:rsid w:val="00436F58"/>
    <w:rsid w:val="004371F0"/>
    <w:rsid w:val="0044160F"/>
    <w:rsid w:val="004418C5"/>
    <w:rsid w:val="00446534"/>
    <w:rsid w:val="00454543"/>
    <w:rsid w:val="004601DE"/>
    <w:rsid w:val="004602E3"/>
    <w:rsid w:val="00461949"/>
    <w:rsid w:val="00464BFE"/>
    <w:rsid w:val="00464FE9"/>
    <w:rsid w:val="00465CB1"/>
    <w:rsid w:val="00467D9C"/>
    <w:rsid w:val="00471FA7"/>
    <w:rsid w:val="00472495"/>
    <w:rsid w:val="004727CB"/>
    <w:rsid w:val="004742AF"/>
    <w:rsid w:val="004756A3"/>
    <w:rsid w:val="00477A1C"/>
    <w:rsid w:val="004817EC"/>
    <w:rsid w:val="0048234A"/>
    <w:rsid w:val="00482F2A"/>
    <w:rsid w:val="00484592"/>
    <w:rsid w:val="004904E1"/>
    <w:rsid w:val="00492625"/>
    <w:rsid w:val="004A1054"/>
    <w:rsid w:val="004A3640"/>
    <w:rsid w:val="004A5F1D"/>
    <w:rsid w:val="004B4B33"/>
    <w:rsid w:val="004B7525"/>
    <w:rsid w:val="004C10BE"/>
    <w:rsid w:val="004C1109"/>
    <w:rsid w:val="004C3567"/>
    <w:rsid w:val="004C4F13"/>
    <w:rsid w:val="004C5FEA"/>
    <w:rsid w:val="004C6989"/>
    <w:rsid w:val="004D3079"/>
    <w:rsid w:val="004D381D"/>
    <w:rsid w:val="004D5CD2"/>
    <w:rsid w:val="004E1971"/>
    <w:rsid w:val="004E3617"/>
    <w:rsid w:val="004E36C6"/>
    <w:rsid w:val="004E399E"/>
    <w:rsid w:val="004E6D49"/>
    <w:rsid w:val="004F189A"/>
    <w:rsid w:val="004F3175"/>
    <w:rsid w:val="004F3200"/>
    <w:rsid w:val="005009A4"/>
    <w:rsid w:val="00501976"/>
    <w:rsid w:val="005042ED"/>
    <w:rsid w:val="00505F1B"/>
    <w:rsid w:val="0050632B"/>
    <w:rsid w:val="005068D5"/>
    <w:rsid w:val="005076AB"/>
    <w:rsid w:val="00517048"/>
    <w:rsid w:val="00521B91"/>
    <w:rsid w:val="00522BA0"/>
    <w:rsid w:val="0052539D"/>
    <w:rsid w:val="005273F4"/>
    <w:rsid w:val="00530BC7"/>
    <w:rsid w:val="0053323E"/>
    <w:rsid w:val="005334DB"/>
    <w:rsid w:val="0053463E"/>
    <w:rsid w:val="00535343"/>
    <w:rsid w:val="0053638B"/>
    <w:rsid w:val="00537BA7"/>
    <w:rsid w:val="00537ECC"/>
    <w:rsid w:val="005401DC"/>
    <w:rsid w:val="00540CD4"/>
    <w:rsid w:val="00544061"/>
    <w:rsid w:val="0055180F"/>
    <w:rsid w:val="005528BC"/>
    <w:rsid w:val="005625F8"/>
    <w:rsid w:val="00567C94"/>
    <w:rsid w:val="00572543"/>
    <w:rsid w:val="00576931"/>
    <w:rsid w:val="00577A19"/>
    <w:rsid w:val="00580F37"/>
    <w:rsid w:val="00581C0D"/>
    <w:rsid w:val="00582CDD"/>
    <w:rsid w:val="00583EF9"/>
    <w:rsid w:val="005858B8"/>
    <w:rsid w:val="005913AA"/>
    <w:rsid w:val="00591BC0"/>
    <w:rsid w:val="00594731"/>
    <w:rsid w:val="005A1C0A"/>
    <w:rsid w:val="005A2F35"/>
    <w:rsid w:val="005A3418"/>
    <w:rsid w:val="005A7020"/>
    <w:rsid w:val="005D06C3"/>
    <w:rsid w:val="005D2A52"/>
    <w:rsid w:val="005D351C"/>
    <w:rsid w:val="005D36F9"/>
    <w:rsid w:val="005D5986"/>
    <w:rsid w:val="005E04D0"/>
    <w:rsid w:val="005E1D77"/>
    <w:rsid w:val="005E454B"/>
    <w:rsid w:val="005F5143"/>
    <w:rsid w:val="00602060"/>
    <w:rsid w:val="006034B1"/>
    <w:rsid w:val="00603CE0"/>
    <w:rsid w:val="00605038"/>
    <w:rsid w:val="00605C25"/>
    <w:rsid w:val="00617A94"/>
    <w:rsid w:val="00617D17"/>
    <w:rsid w:val="00624431"/>
    <w:rsid w:val="0062706D"/>
    <w:rsid w:val="006300AC"/>
    <w:rsid w:val="0063473E"/>
    <w:rsid w:val="00634B80"/>
    <w:rsid w:val="00637053"/>
    <w:rsid w:val="00637753"/>
    <w:rsid w:val="00642141"/>
    <w:rsid w:val="006424E7"/>
    <w:rsid w:val="00650C11"/>
    <w:rsid w:val="006538D9"/>
    <w:rsid w:val="00653FFE"/>
    <w:rsid w:val="00665BF8"/>
    <w:rsid w:val="006807F2"/>
    <w:rsid w:val="0068198E"/>
    <w:rsid w:val="0068450F"/>
    <w:rsid w:val="00692AB9"/>
    <w:rsid w:val="006931E7"/>
    <w:rsid w:val="006A0844"/>
    <w:rsid w:val="006A137B"/>
    <w:rsid w:val="006A305F"/>
    <w:rsid w:val="006A4FB2"/>
    <w:rsid w:val="006B1EE4"/>
    <w:rsid w:val="006B3BC5"/>
    <w:rsid w:val="006B7347"/>
    <w:rsid w:val="006C217B"/>
    <w:rsid w:val="006C510A"/>
    <w:rsid w:val="006C5AEC"/>
    <w:rsid w:val="006C7D92"/>
    <w:rsid w:val="006D022A"/>
    <w:rsid w:val="006D6D38"/>
    <w:rsid w:val="006E1E3E"/>
    <w:rsid w:val="006E2277"/>
    <w:rsid w:val="006E5B61"/>
    <w:rsid w:val="006E6734"/>
    <w:rsid w:val="006F0168"/>
    <w:rsid w:val="006F049A"/>
    <w:rsid w:val="006F101A"/>
    <w:rsid w:val="006F1EE6"/>
    <w:rsid w:val="006F2088"/>
    <w:rsid w:val="00711758"/>
    <w:rsid w:val="00712C36"/>
    <w:rsid w:val="0071652A"/>
    <w:rsid w:val="0071692F"/>
    <w:rsid w:val="007172A9"/>
    <w:rsid w:val="007176C9"/>
    <w:rsid w:val="00724533"/>
    <w:rsid w:val="0072498F"/>
    <w:rsid w:val="00735D6A"/>
    <w:rsid w:val="00736F78"/>
    <w:rsid w:val="00743DFB"/>
    <w:rsid w:val="00745B68"/>
    <w:rsid w:val="00746630"/>
    <w:rsid w:val="00756EB2"/>
    <w:rsid w:val="007675D0"/>
    <w:rsid w:val="007675EB"/>
    <w:rsid w:val="00774540"/>
    <w:rsid w:val="007810E5"/>
    <w:rsid w:val="00790936"/>
    <w:rsid w:val="00794615"/>
    <w:rsid w:val="007973DF"/>
    <w:rsid w:val="007974CD"/>
    <w:rsid w:val="007A64CF"/>
    <w:rsid w:val="007B04A8"/>
    <w:rsid w:val="007B5D47"/>
    <w:rsid w:val="007C206C"/>
    <w:rsid w:val="007C3350"/>
    <w:rsid w:val="007C47E4"/>
    <w:rsid w:val="007D1F6D"/>
    <w:rsid w:val="007D1F7D"/>
    <w:rsid w:val="007D627B"/>
    <w:rsid w:val="007D748A"/>
    <w:rsid w:val="007E237B"/>
    <w:rsid w:val="007E47B1"/>
    <w:rsid w:val="007E7930"/>
    <w:rsid w:val="007F1965"/>
    <w:rsid w:val="007F7A27"/>
    <w:rsid w:val="00800F47"/>
    <w:rsid w:val="008030FE"/>
    <w:rsid w:val="008054B7"/>
    <w:rsid w:val="008059BF"/>
    <w:rsid w:val="00812038"/>
    <w:rsid w:val="00813F50"/>
    <w:rsid w:val="00822041"/>
    <w:rsid w:val="008226B2"/>
    <w:rsid w:val="0082699A"/>
    <w:rsid w:val="00826A53"/>
    <w:rsid w:val="008363A3"/>
    <w:rsid w:val="0084417E"/>
    <w:rsid w:val="008444AF"/>
    <w:rsid w:val="00844C97"/>
    <w:rsid w:val="00845501"/>
    <w:rsid w:val="00846DC6"/>
    <w:rsid w:val="008470E7"/>
    <w:rsid w:val="00856FAB"/>
    <w:rsid w:val="008606EE"/>
    <w:rsid w:val="0086098B"/>
    <w:rsid w:val="008635D0"/>
    <w:rsid w:val="008703DA"/>
    <w:rsid w:val="00871B7E"/>
    <w:rsid w:val="008761B4"/>
    <w:rsid w:val="008803FB"/>
    <w:rsid w:val="008861A1"/>
    <w:rsid w:val="0088717D"/>
    <w:rsid w:val="00893A21"/>
    <w:rsid w:val="00893F7B"/>
    <w:rsid w:val="00895272"/>
    <w:rsid w:val="00897F68"/>
    <w:rsid w:val="008A1F2A"/>
    <w:rsid w:val="008A360B"/>
    <w:rsid w:val="008A659B"/>
    <w:rsid w:val="008B1B96"/>
    <w:rsid w:val="008B58FF"/>
    <w:rsid w:val="008C4D7A"/>
    <w:rsid w:val="008C62F1"/>
    <w:rsid w:val="008C7EF7"/>
    <w:rsid w:val="008D3D84"/>
    <w:rsid w:val="008D5503"/>
    <w:rsid w:val="008E3045"/>
    <w:rsid w:val="008E51C1"/>
    <w:rsid w:val="008E5760"/>
    <w:rsid w:val="008E6FA0"/>
    <w:rsid w:val="008F033F"/>
    <w:rsid w:val="008F17F3"/>
    <w:rsid w:val="008F2AAF"/>
    <w:rsid w:val="0090170D"/>
    <w:rsid w:val="0090193C"/>
    <w:rsid w:val="00902013"/>
    <w:rsid w:val="009025A8"/>
    <w:rsid w:val="00903BBA"/>
    <w:rsid w:val="0090542A"/>
    <w:rsid w:val="00906871"/>
    <w:rsid w:val="00906A48"/>
    <w:rsid w:val="00914FD1"/>
    <w:rsid w:val="0091561B"/>
    <w:rsid w:val="00915E16"/>
    <w:rsid w:val="00920430"/>
    <w:rsid w:val="00923AEB"/>
    <w:rsid w:val="00926767"/>
    <w:rsid w:val="00926EB1"/>
    <w:rsid w:val="0093618C"/>
    <w:rsid w:val="009419FF"/>
    <w:rsid w:val="00944773"/>
    <w:rsid w:val="009456DC"/>
    <w:rsid w:val="00953721"/>
    <w:rsid w:val="00964AE5"/>
    <w:rsid w:val="009666F3"/>
    <w:rsid w:val="00966A97"/>
    <w:rsid w:val="00974AE5"/>
    <w:rsid w:val="00975A7D"/>
    <w:rsid w:val="009760F9"/>
    <w:rsid w:val="009762F7"/>
    <w:rsid w:val="00983C01"/>
    <w:rsid w:val="00984384"/>
    <w:rsid w:val="00987139"/>
    <w:rsid w:val="00997F79"/>
    <w:rsid w:val="009A77DA"/>
    <w:rsid w:val="009B0A7C"/>
    <w:rsid w:val="009B1D45"/>
    <w:rsid w:val="009B4186"/>
    <w:rsid w:val="009C04F8"/>
    <w:rsid w:val="009C20F6"/>
    <w:rsid w:val="009C36FE"/>
    <w:rsid w:val="009C42CF"/>
    <w:rsid w:val="009C6727"/>
    <w:rsid w:val="009C7FCE"/>
    <w:rsid w:val="009D0325"/>
    <w:rsid w:val="009D2C7B"/>
    <w:rsid w:val="009D3943"/>
    <w:rsid w:val="009D5B42"/>
    <w:rsid w:val="009D7FAC"/>
    <w:rsid w:val="009E01C5"/>
    <w:rsid w:val="009E076F"/>
    <w:rsid w:val="009E697A"/>
    <w:rsid w:val="009E7CB4"/>
    <w:rsid w:val="009F0173"/>
    <w:rsid w:val="009F1BDA"/>
    <w:rsid w:val="00A001E6"/>
    <w:rsid w:val="00A01F9F"/>
    <w:rsid w:val="00A035B7"/>
    <w:rsid w:val="00A040DC"/>
    <w:rsid w:val="00A10BA1"/>
    <w:rsid w:val="00A10E5B"/>
    <w:rsid w:val="00A12E85"/>
    <w:rsid w:val="00A14416"/>
    <w:rsid w:val="00A14B3A"/>
    <w:rsid w:val="00A17B85"/>
    <w:rsid w:val="00A245D9"/>
    <w:rsid w:val="00A251D8"/>
    <w:rsid w:val="00A35CD4"/>
    <w:rsid w:val="00A41F03"/>
    <w:rsid w:val="00A44361"/>
    <w:rsid w:val="00A45BAC"/>
    <w:rsid w:val="00A46A90"/>
    <w:rsid w:val="00A52AD4"/>
    <w:rsid w:val="00A554EE"/>
    <w:rsid w:val="00A578E2"/>
    <w:rsid w:val="00A6025D"/>
    <w:rsid w:val="00A65317"/>
    <w:rsid w:val="00A6541C"/>
    <w:rsid w:val="00A7601B"/>
    <w:rsid w:val="00A83191"/>
    <w:rsid w:val="00A8478A"/>
    <w:rsid w:val="00A8546E"/>
    <w:rsid w:val="00A91357"/>
    <w:rsid w:val="00A95657"/>
    <w:rsid w:val="00A95EF4"/>
    <w:rsid w:val="00A974C8"/>
    <w:rsid w:val="00AA00EB"/>
    <w:rsid w:val="00AA373F"/>
    <w:rsid w:val="00AA5827"/>
    <w:rsid w:val="00AA7561"/>
    <w:rsid w:val="00AA79B1"/>
    <w:rsid w:val="00AB20C3"/>
    <w:rsid w:val="00AB39D7"/>
    <w:rsid w:val="00AB496B"/>
    <w:rsid w:val="00AC0639"/>
    <w:rsid w:val="00AC22A2"/>
    <w:rsid w:val="00AC3358"/>
    <w:rsid w:val="00AD0003"/>
    <w:rsid w:val="00AD516C"/>
    <w:rsid w:val="00AD5220"/>
    <w:rsid w:val="00AD5675"/>
    <w:rsid w:val="00AE08CC"/>
    <w:rsid w:val="00AE15AD"/>
    <w:rsid w:val="00AE215F"/>
    <w:rsid w:val="00AE4681"/>
    <w:rsid w:val="00AE5D8B"/>
    <w:rsid w:val="00AE610A"/>
    <w:rsid w:val="00AF077F"/>
    <w:rsid w:val="00AF1CA4"/>
    <w:rsid w:val="00AF471B"/>
    <w:rsid w:val="00AF5C36"/>
    <w:rsid w:val="00AF776B"/>
    <w:rsid w:val="00B009A4"/>
    <w:rsid w:val="00B038DD"/>
    <w:rsid w:val="00B03E1E"/>
    <w:rsid w:val="00B059D7"/>
    <w:rsid w:val="00B073D6"/>
    <w:rsid w:val="00B077FC"/>
    <w:rsid w:val="00B10652"/>
    <w:rsid w:val="00B10961"/>
    <w:rsid w:val="00B1113C"/>
    <w:rsid w:val="00B127BC"/>
    <w:rsid w:val="00B15A25"/>
    <w:rsid w:val="00B15B7C"/>
    <w:rsid w:val="00B15C39"/>
    <w:rsid w:val="00B17E1F"/>
    <w:rsid w:val="00B22641"/>
    <w:rsid w:val="00B23AD2"/>
    <w:rsid w:val="00B23D78"/>
    <w:rsid w:val="00B373EF"/>
    <w:rsid w:val="00B40319"/>
    <w:rsid w:val="00B416B3"/>
    <w:rsid w:val="00B420B2"/>
    <w:rsid w:val="00B52CB5"/>
    <w:rsid w:val="00B5366F"/>
    <w:rsid w:val="00B538AE"/>
    <w:rsid w:val="00B554F8"/>
    <w:rsid w:val="00B5593E"/>
    <w:rsid w:val="00B55F08"/>
    <w:rsid w:val="00B5601E"/>
    <w:rsid w:val="00B6256D"/>
    <w:rsid w:val="00B63B45"/>
    <w:rsid w:val="00B65C1A"/>
    <w:rsid w:val="00B73533"/>
    <w:rsid w:val="00B75352"/>
    <w:rsid w:val="00B775ED"/>
    <w:rsid w:val="00B81E1F"/>
    <w:rsid w:val="00B83E13"/>
    <w:rsid w:val="00B91679"/>
    <w:rsid w:val="00B92CEF"/>
    <w:rsid w:val="00BA1654"/>
    <w:rsid w:val="00BA36B2"/>
    <w:rsid w:val="00BA67C8"/>
    <w:rsid w:val="00BA7208"/>
    <w:rsid w:val="00BB30CC"/>
    <w:rsid w:val="00BB5E10"/>
    <w:rsid w:val="00BC0311"/>
    <w:rsid w:val="00BC438E"/>
    <w:rsid w:val="00BC5A4C"/>
    <w:rsid w:val="00BC6588"/>
    <w:rsid w:val="00BD0367"/>
    <w:rsid w:val="00BD2A19"/>
    <w:rsid w:val="00BD2CD5"/>
    <w:rsid w:val="00BD3444"/>
    <w:rsid w:val="00BD56A6"/>
    <w:rsid w:val="00BD79E0"/>
    <w:rsid w:val="00BE1EB1"/>
    <w:rsid w:val="00BE21EE"/>
    <w:rsid w:val="00BE2CFD"/>
    <w:rsid w:val="00BE581D"/>
    <w:rsid w:val="00BE6D6C"/>
    <w:rsid w:val="00BF6EF6"/>
    <w:rsid w:val="00BF78D6"/>
    <w:rsid w:val="00BF7AAB"/>
    <w:rsid w:val="00C00C06"/>
    <w:rsid w:val="00C06BB3"/>
    <w:rsid w:val="00C14D00"/>
    <w:rsid w:val="00C21561"/>
    <w:rsid w:val="00C24930"/>
    <w:rsid w:val="00C24E5B"/>
    <w:rsid w:val="00C25884"/>
    <w:rsid w:val="00C32A9A"/>
    <w:rsid w:val="00C32E0F"/>
    <w:rsid w:val="00C346E3"/>
    <w:rsid w:val="00C36124"/>
    <w:rsid w:val="00C36D18"/>
    <w:rsid w:val="00C37B76"/>
    <w:rsid w:val="00C37D06"/>
    <w:rsid w:val="00C4359B"/>
    <w:rsid w:val="00C4547E"/>
    <w:rsid w:val="00C4699E"/>
    <w:rsid w:val="00C46EC5"/>
    <w:rsid w:val="00C4723F"/>
    <w:rsid w:val="00C51805"/>
    <w:rsid w:val="00C570AB"/>
    <w:rsid w:val="00C6206B"/>
    <w:rsid w:val="00C654DE"/>
    <w:rsid w:val="00C6752B"/>
    <w:rsid w:val="00C71772"/>
    <w:rsid w:val="00C726D3"/>
    <w:rsid w:val="00C8129E"/>
    <w:rsid w:val="00C8194B"/>
    <w:rsid w:val="00C8252F"/>
    <w:rsid w:val="00C83869"/>
    <w:rsid w:val="00C847EC"/>
    <w:rsid w:val="00C8612C"/>
    <w:rsid w:val="00C92963"/>
    <w:rsid w:val="00C96B28"/>
    <w:rsid w:val="00C9730A"/>
    <w:rsid w:val="00CA0D08"/>
    <w:rsid w:val="00CA3921"/>
    <w:rsid w:val="00CA3FED"/>
    <w:rsid w:val="00CB3491"/>
    <w:rsid w:val="00CB5ABE"/>
    <w:rsid w:val="00CC4552"/>
    <w:rsid w:val="00CC5302"/>
    <w:rsid w:val="00CD0775"/>
    <w:rsid w:val="00CD727D"/>
    <w:rsid w:val="00CE1A6E"/>
    <w:rsid w:val="00CE6A94"/>
    <w:rsid w:val="00CE79BF"/>
    <w:rsid w:val="00CF0C1D"/>
    <w:rsid w:val="00CF3E7C"/>
    <w:rsid w:val="00CF7A97"/>
    <w:rsid w:val="00D03826"/>
    <w:rsid w:val="00D06186"/>
    <w:rsid w:val="00D1174F"/>
    <w:rsid w:val="00D11AA1"/>
    <w:rsid w:val="00D161B8"/>
    <w:rsid w:val="00D23A2C"/>
    <w:rsid w:val="00D23ED2"/>
    <w:rsid w:val="00D325AD"/>
    <w:rsid w:val="00D33295"/>
    <w:rsid w:val="00D33E6F"/>
    <w:rsid w:val="00D34706"/>
    <w:rsid w:val="00D40CC9"/>
    <w:rsid w:val="00D4166A"/>
    <w:rsid w:val="00D426DD"/>
    <w:rsid w:val="00D43263"/>
    <w:rsid w:val="00D435D8"/>
    <w:rsid w:val="00D4474D"/>
    <w:rsid w:val="00D45166"/>
    <w:rsid w:val="00D54498"/>
    <w:rsid w:val="00D544E8"/>
    <w:rsid w:val="00D5604A"/>
    <w:rsid w:val="00D60360"/>
    <w:rsid w:val="00D6050F"/>
    <w:rsid w:val="00D60C02"/>
    <w:rsid w:val="00D67810"/>
    <w:rsid w:val="00D701BC"/>
    <w:rsid w:val="00D71376"/>
    <w:rsid w:val="00D814D1"/>
    <w:rsid w:val="00D8451F"/>
    <w:rsid w:val="00D85E8B"/>
    <w:rsid w:val="00D86680"/>
    <w:rsid w:val="00D87C2E"/>
    <w:rsid w:val="00D94668"/>
    <w:rsid w:val="00D94CA4"/>
    <w:rsid w:val="00D95249"/>
    <w:rsid w:val="00DA00B0"/>
    <w:rsid w:val="00DA1AED"/>
    <w:rsid w:val="00DA3EC8"/>
    <w:rsid w:val="00DA44C5"/>
    <w:rsid w:val="00DB4B61"/>
    <w:rsid w:val="00DB5A0D"/>
    <w:rsid w:val="00DB5BEB"/>
    <w:rsid w:val="00DD4988"/>
    <w:rsid w:val="00DD49A1"/>
    <w:rsid w:val="00DD5368"/>
    <w:rsid w:val="00DE1A15"/>
    <w:rsid w:val="00DE324C"/>
    <w:rsid w:val="00DE56B7"/>
    <w:rsid w:val="00DF0E9F"/>
    <w:rsid w:val="00DF3F24"/>
    <w:rsid w:val="00DF42D2"/>
    <w:rsid w:val="00E0435B"/>
    <w:rsid w:val="00E11EAE"/>
    <w:rsid w:val="00E14D1B"/>
    <w:rsid w:val="00E15136"/>
    <w:rsid w:val="00E15C7E"/>
    <w:rsid w:val="00E161D8"/>
    <w:rsid w:val="00E162C0"/>
    <w:rsid w:val="00E169AA"/>
    <w:rsid w:val="00E17635"/>
    <w:rsid w:val="00E20FE4"/>
    <w:rsid w:val="00E21B15"/>
    <w:rsid w:val="00E31506"/>
    <w:rsid w:val="00E4419B"/>
    <w:rsid w:val="00E45538"/>
    <w:rsid w:val="00E626A9"/>
    <w:rsid w:val="00E64C01"/>
    <w:rsid w:val="00E65478"/>
    <w:rsid w:val="00E66F69"/>
    <w:rsid w:val="00E74C09"/>
    <w:rsid w:val="00E80B7C"/>
    <w:rsid w:val="00E8367F"/>
    <w:rsid w:val="00E869EB"/>
    <w:rsid w:val="00E87541"/>
    <w:rsid w:val="00E87AE2"/>
    <w:rsid w:val="00E94AC3"/>
    <w:rsid w:val="00E95720"/>
    <w:rsid w:val="00E96588"/>
    <w:rsid w:val="00E974E1"/>
    <w:rsid w:val="00EA1D3A"/>
    <w:rsid w:val="00EA2F97"/>
    <w:rsid w:val="00EA3CD9"/>
    <w:rsid w:val="00EA75A1"/>
    <w:rsid w:val="00EA75B7"/>
    <w:rsid w:val="00EB1E01"/>
    <w:rsid w:val="00EB3A37"/>
    <w:rsid w:val="00EC181C"/>
    <w:rsid w:val="00EC1D5A"/>
    <w:rsid w:val="00EC4960"/>
    <w:rsid w:val="00EC60C3"/>
    <w:rsid w:val="00EC6C38"/>
    <w:rsid w:val="00ED3A27"/>
    <w:rsid w:val="00ED537E"/>
    <w:rsid w:val="00ED6876"/>
    <w:rsid w:val="00EE176F"/>
    <w:rsid w:val="00EE1D27"/>
    <w:rsid w:val="00EE4023"/>
    <w:rsid w:val="00EE70D2"/>
    <w:rsid w:val="00EE743D"/>
    <w:rsid w:val="00EF1407"/>
    <w:rsid w:val="00F004A2"/>
    <w:rsid w:val="00F01041"/>
    <w:rsid w:val="00F067E0"/>
    <w:rsid w:val="00F1340D"/>
    <w:rsid w:val="00F159C6"/>
    <w:rsid w:val="00F22ADA"/>
    <w:rsid w:val="00F25280"/>
    <w:rsid w:val="00F25832"/>
    <w:rsid w:val="00F30745"/>
    <w:rsid w:val="00F35CBF"/>
    <w:rsid w:val="00F37BB5"/>
    <w:rsid w:val="00F4000E"/>
    <w:rsid w:val="00F42608"/>
    <w:rsid w:val="00F43A10"/>
    <w:rsid w:val="00F45ABD"/>
    <w:rsid w:val="00F47F09"/>
    <w:rsid w:val="00F51DB4"/>
    <w:rsid w:val="00F52733"/>
    <w:rsid w:val="00F53EB2"/>
    <w:rsid w:val="00F542E1"/>
    <w:rsid w:val="00F54C31"/>
    <w:rsid w:val="00F55758"/>
    <w:rsid w:val="00F5710C"/>
    <w:rsid w:val="00F57B91"/>
    <w:rsid w:val="00F63200"/>
    <w:rsid w:val="00F652E2"/>
    <w:rsid w:val="00F66155"/>
    <w:rsid w:val="00F671A5"/>
    <w:rsid w:val="00F73424"/>
    <w:rsid w:val="00F73C13"/>
    <w:rsid w:val="00F73D1A"/>
    <w:rsid w:val="00F7764D"/>
    <w:rsid w:val="00F860D9"/>
    <w:rsid w:val="00F87677"/>
    <w:rsid w:val="00F877BD"/>
    <w:rsid w:val="00F9112C"/>
    <w:rsid w:val="00F91639"/>
    <w:rsid w:val="00F950A6"/>
    <w:rsid w:val="00F96645"/>
    <w:rsid w:val="00FA2376"/>
    <w:rsid w:val="00FA2E08"/>
    <w:rsid w:val="00FA3FCD"/>
    <w:rsid w:val="00FA499F"/>
    <w:rsid w:val="00FB3DC2"/>
    <w:rsid w:val="00FB5B1A"/>
    <w:rsid w:val="00FB6D1E"/>
    <w:rsid w:val="00FC0357"/>
    <w:rsid w:val="00FC1BE7"/>
    <w:rsid w:val="00FC1D40"/>
    <w:rsid w:val="00FC27ED"/>
    <w:rsid w:val="00FD431D"/>
    <w:rsid w:val="00FD6FF1"/>
    <w:rsid w:val="00FE3E60"/>
    <w:rsid w:val="00FE42F9"/>
    <w:rsid w:val="00FE5599"/>
    <w:rsid w:val="00FF1C2A"/>
    <w:rsid w:val="00FF534F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any-cent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rany-center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78BF-A0BA-4112-8F19-1DB10072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User2</cp:lastModifiedBy>
  <cp:revision>13</cp:revision>
  <cp:lastPrinted>2013-11-22T04:22:00Z</cp:lastPrinted>
  <dcterms:created xsi:type="dcterms:W3CDTF">2014-12-03T17:52:00Z</dcterms:created>
  <dcterms:modified xsi:type="dcterms:W3CDTF">2014-12-08T13:41:00Z</dcterms:modified>
</cp:coreProperties>
</file>